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4961"/>
        <w:gridCol w:w="2698"/>
      </w:tblGrid>
      <w:tr w:rsidR="00C36C57" w:rsidRPr="008C325D" w:rsidTr="0054750E">
        <w:trPr>
          <w:trHeight w:val="289"/>
        </w:trPr>
        <w:tc>
          <w:tcPr>
            <w:tcW w:w="10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C57" w:rsidRPr="00AD7024" w:rsidRDefault="00C36C57" w:rsidP="0054750E">
            <w:pPr>
              <w:jc w:val="center"/>
              <w:rPr>
                <w:rFonts w:ascii="Arial" w:hAnsi="Arial" w:cs="Arial"/>
                <w:bCs/>
                <w:color w:val="FF6600"/>
                <w:spacing w:val="40"/>
                <w:sz w:val="18"/>
              </w:rPr>
            </w:pPr>
          </w:p>
        </w:tc>
      </w:tr>
      <w:tr w:rsidR="00C36C57" w:rsidRPr="008C325D" w:rsidTr="0054750E">
        <w:trPr>
          <w:trHeight w:val="271"/>
        </w:trPr>
        <w:tc>
          <w:tcPr>
            <w:tcW w:w="10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6C57" w:rsidRPr="00A220EA" w:rsidRDefault="00C36C57" w:rsidP="0054750E">
            <w:pPr>
              <w:jc w:val="center"/>
              <w:rPr>
                <w:rFonts w:ascii="Arial" w:hAnsi="Arial" w:cs="Arial"/>
                <w:b/>
                <w:bCs/>
                <w:spacing w:val="40"/>
                <w:sz w:val="22"/>
              </w:rPr>
            </w:pPr>
            <w:r w:rsidRPr="00A220EA">
              <w:rPr>
                <w:rFonts w:ascii="Arial" w:hAnsi="Arial" w:cs="Arial"/>
                <w:b/>
                <w:bCs/>
                <w:spacing w:val="40"/>
                <w:sz w:val="22"/>
              </w:rPr>
              <w:t>CENTRE NATIONAL DE REFERENCE DES LEGIONELLES</w:t>
            </w:r>
          </w:p>
        </w:tc>
      </w:tr>
      <w:tr w:rsidR="00C36C57" w:rsidRPr="008C325D" w:rsidTr="0054750E"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C57" w:rsidRPr="008C325D" w:rsidRDefault="00C36C57" w:rsidP="0054750E">
            <w:pPr>
              <w:rPr>
                <w:sz w:val="18"/>
              </w:rPr>
            </w:pPr>
          </w:p>
          <w:p w:rsidR="00C36C57" w:rsidRPr="008C325D" w:rsidRDefault="00C36C57" w:rsidP="0054750E">
            <w:pPr>
              <w:rPr>
                <w:sz w:val="18"/>
              </w:rPr>
            </w:pPr>
          </w:p>
          <w:p w:rsidR="00C36C57" w:rsidRPr="008C325D" w:rsidRDefault="00C36C57" w:rsidP="0054750E">
            <w:pPr>
              <w:rPr>
                <w:sz w:val="18"/>
              </w:rPr>
            </w:pPr>
          </w:p>
          <w:p w:rsidR="00C36C57" w:rsidRPr="008C325D" w:rsidRDefault="00C36C57" w:rsidP="0054750E">
            <w:pPr>
              <w:rPr>
                <w:sz w:val="18"/>
              </w:rPr>
            </w:pPr>
            <w:r w:rsidRPr="008C325D">
              <w:rPr>
                <w:rFonts w:ascii="Arial" w:hAnsi="Arial" w:cs="Arial"/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 wp14:anchorId="43AC252B" wp14:editId="3E1AB99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146685</wp:posOffset>
                  </wp:positionV>
                  <wp:extent cx="1822450" cy="533400"/>
                  <wp:effectExtent l="25400" t="0" r="6350" b="0"/>
                  <wp:wrapNone/>
                  <wp:docPr id="3" name="Image 1" descr="logo-legion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legion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C57" w:rsidRPr="008C325D" w:rsidRDefault="00C36C57" w:rsidP="0054750E">
            <w:pPr>
              <w:rPr>
                <w:sz w:val="18"/>
                <w:szCs w:val="16"/>
              </w:rPr>
            </w:pPr>
          </w:p>
          <w:p w:rsidR="00C36C57" w:rsidRPr="00A220EA" w:rsidRDefault="00C36C57" w:rsidP="0054750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220EA">
              <w:rPr>
                <w:rFonts w:ascii="Arial" w:hAnsi="Arial" w:cs="Arial"/>
                <w:b/>
                <w:sz w:val="20"/>
              </w:rPr>
              <w:t>HOSPICES CIVILS DE LYON</w:t>
            </w:r>
          </w:p>
          <w:p w:rsidR="00C36C57" w:rsidRPr="00A220EA" w:rsidRDefault="00C36C57" w:rsidP="0054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Helvetica"/>
                <w:sz w:val="20"/>
                <w:lang w:eastAsia="en-US"/>
              </w:rPr>
            </w:pPr>
            <w:r w:rsidRPr="00A220EA">
              <w:rPr>
                <w:rFonts w:ascii="Arial" w:eastAsiaTheme="minorHAnsi" w:hAnsi="Arial" w:cs="Helvetica"/>
                <w:sz w:val="20"/>
                <w:lang w:eastAsia="en-US"/>
              </w:rPr>
              <w:t>Institut des Agents Infectieux (IAI)</w:t>
            </w:r>
          </w:p>
          <w:p w:rsidR="00C36C57" w:rsidRDefault="00C36C57" w:rsidP="0054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Helvetica"/>
                <w:sz w:val="20"/>
                <w:lang w:eastAsia="en-US"/>
              </w:rPr>
            </w:pPr>
            <w:r w:rsidRPr="00A220EA">
              <w:rPr>
                <w:rFonts w:ascii="Arial" w:eastAsiaTheme="minorHAnsi" w:hAnsi="Arial" w:cs="Helvetica"/>
                <w:sz w:val="20"/>
                <w:lang w:eastAsia="en-US"/>
              </w:rPr>
              <w:t>Groupement Hospitalier Nord, Bâtiment O – CBPN</w:t>
            </w:r>
          </w:p>
          <w:p w:rsidR="00234D67" w:rsidRPr="00A220EA" w:rsidRDefault="00234D67" w:rsidP="0054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Helvetica"/>
                <w:sz w:val="20"/>
                <w:lang w:eastAsia="en-US"/>
              </w:rPr>
            </w:pPr>
            <w:r>
              <w:rPr>
                <w:rFonts w:ascii="Arial" w:eastAsiaTheme="minorHAnsi" w:hAnsi="Arial" w:cs="Helvetica"/>
                <w:sz w:val="20"/>
                <w:lang w:eastAsia="en-US"/>
              </w:rPr>
              <w:t>3</w:t>
            </w:r>
            <w:r w:rsidRPr="00234D67">
              <w:rPr>
                <w:rFonts w:ascii="Arial" w:eastAsiaTheme="minorHAnsi" w:hAnsi="Arial" w:cs="Helvetica"/>
                <w:sz w:val="20"/>
                <w:vertAlign w:val="superscript"/>
                <w:lang w:eastAsia="en-US"/>
              </w:rPr>
              <w:t>ème</w:t>
            </w:r>
            <w:r>
              <w:rPr>
                <w:rFonts w:ascii="Arial" w:eastAsiaTheme="minorHAnsi" w:hAnsi="Arial" w:cs="Helvetica"/>
                <w:sz w:val="20"/>
                <w:lang w:eastAsia="en-US"/>
              </w:rPr>
              <w:t xml:space="preserve"> étage</w:t>
            </w:r>
          </w:p>
          <w:p w:rsidR="00C36C57" w:rsidRPr="00A220EA" w:rsidRDefault="00C36C57" w:rsidP="0054750E">
            <w:pPr>
              <w:jc w:val="center"/>
              <w:rPr>
                <w:rFonts w:ascii="Arial" w:eastAsiaTheme="minorHAnsi" w:hAnsi="Arial" w:cs="Helvetica"/>
                <w:sz w:val="20"/>
                <w:lang w:eastAsia="en-US"/>
              </w:rPr>
            </w:pPr>
            <w:r w:rsidRPr="00A220EA">
              <w:rPr>
                <w:rFonts w:ascii="Arial" w:eastAsiaTheme="minorHAnsi" w:hAnsi="Arial" w:cs="Helvetica"/>
                <w:sz w:val="20"/>
                <w:lang w:eastAsia="en-US"/>
              </w:rPr>
              <w:t>103 Grande Rue de la Croix-Rousse</w:t>
            </w:r>
          </w:p>
          <w:p w:rsidR="00C36C57" w:rsidRPr="00A220EA" w:rsidRDefault="00C36C57" w:rsidP="00547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0EA">
              <w:rPr>
                <w:rFonts w:ascii="Arial" w:eastAsiaTheme="minorHAnsi" w:hAnsi="Arial" w:cs="Helvetica"/>
                <w:sz w:val="20"/>
                <w:lang w:eastAsia="en-US"/>
              </w:rPr>
              <w:t>69317 Lyon Cedex 04</w:t>
            </w:r>
          </w:p>
          <w:p w:rsidR="00C36C57" w:rsidRPr="00A220EA" w:rsidRDefault="00C36C57" w:rsidP="00547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0EA">
              <w:rPr>
                <w:rFonts w:ascii="Arial" w:hAnsi="Arial" w:cs="Arial"/>
                <w:sz w:val="20"/>
                <w:szCs w:val="20"/>
              </w:rPr>
              <w:t>FRANCE</w:t>
            </w:r>
          </w:p>
          <w:p w:rsidR="00C36C57" w:rsidRPr="00A220EA" w:rsidRDefault="00C36C57" w:rsidP="0054750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C36C57" w:rsidRPr="00A220EA" w:rsidRDefault="00C36C57" w:rsidP="00547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Helvetica"/>
                <w:sz w:val="20"/>
                <w:lang w:eastAsia="en-US"/>
              </w:rPr>
            </w:pPr>
            <w:r w:rsidRPr="00A220EA">
              <w:rPr>
                <w:rFonts w:ascii="Arial" w:eastAsiaTheme="minorHAnsi" w:hAnsi="Arial" w:cs="Helvetica"/>
                <w:sz w:val="20"/>
                <w:lang w:eastAsia="en-US"/>
              </w:rPr>
              <w:t xml:space="preserve">Tel : (33) 4 72 07 </w:t>
            </w:r>
            <w:r w:rsidR="00000356">
              <w:rPr>
                <w:rFonts w:ascii="Arial" w:eastAsiaTheme="minorHAnsi" w:hAnsi="Arial" w:cs="Helvetica"/>
                <w:sz w:val="20"/>
                <w:lang w:eastAsia="en-US"/>
              </w:rPr>
              <w:t>11 45</w:t>
            </w:r>
          </w:p>
          <w:p w:rsidR="00C36C57" w:rsidRPr="00A220EA" w:rsidRDefault="00C36C57" w:rsidP="0054750E">
            <w:pPr>
              <w:jc w:val="center"/>
              <w:rPr>
                <w:rFonts w:ascii="Arial" w:eastAsiaTheme="minorHAnsi" w:hAnsi="Arial" w:cs="Helvetica"/>
                <w:sz w:val="20"/>
                <w:lang w:eastAsia="en-US"/>
              </w:rPr>
            </w:pPr>
            <w:r w:rsidRPr="00A220EA">
              <w:rPr>
                <w:rFonts w:ascii="Arial" w:eastAsiaTheme="minorHAnsi" w:hAnsi="Arial" w:cs="Helvetica"/>
                <w:sz w:val="20"/>
                <w:lang w:eastAsia="en-US"/>
              </w:rPr>
              <w:t>Fax : (33) 4 72 07 18 42</w:t>
            </w:r>
          </w:p>
          <w:p w:rsidR="00C36C57" w:rsidRPr="008C325D" w:rsidRDefault="00C36C57" w:rsidP="0054750E">
            <w:pPr>
              <w:jc w:val="center"/>
              <w:rPr>
                <w:sz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C57" w:rsidRPr="008C325D" w:rsidRDefault="00C36C57" w:rsidP="0054750E">
            <w:pPr>
              <w:rPr>
                <w:sz w:val="18"/>
              </w:rPr>
            </w:pPr>
          </w:p>
          <w:p w:rsidR="00C36C57" w:rsidRPr="007C502D" w:rsidRDefault="00C36C57" w:rsidP="0054750E">
            <w:pPr>
              <w:ind w:left="175"/>
              <w:rPr>
                <w:sz w:val="18"/>
              </w:rPr>
            </w:pPr>
            <w:r w:rsidRPr="007C502D">
              <w:rPr>
                <w:noProof/>
                <w:sz w:val="18"/>
              </w:rPr>
              <w:drawing>
                <wp:inline distT="0" distB="0" distL="0" distR="0" wp14:anchorId="224F9175" wp14:editId="618BEBAD">
                  <wp:extent cx="1109980" cy="1109980"/>
                  <wp:effectExtent l="25400" t="0" r="7620" b="0"/>
                  <wp:docPr id="2" name="Image 1" descr="::Logo HC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Logo HC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1109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6C57" w:rsidRPr="004F25AE" w:rsidRDefault="00C36C57" w:rsidP="00FF3B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Arial" w:hAnsi="Arial" w:cs="Arial"/>
          <w:sz w:val="22"/>
          <w:szCs w:val="28"/>
        </w:rPr>
      </w:pPr>
      <w:r w:rsidRPr="004F25AE">
        <w:rPr>
          <w:rFonts w:ascii="Arial" w:hAnsi="Arial" w:cs="Arial"/>
          <w:b/>
          <w:bCs/>
          <w:sz w:val="22"/>
          <w:szCs w:val="28"/>
        </w:rPr>
        <w:t xml:space="preserve">SEROLOGIE </w:t>
      </w:r>
      <w:r w:rsidRPr="00F740BD">
        <w:rPr>
          <w:rFonts w:ascii="Arial" w:hAnsi="Arial" w:cs="Arial"/>
          <w:b/>
          <w:bCs/>
          <w:i/>
          <w:sz w:val="22"/>
          <w:szCs w:val="28"/>
        </w:rPr>
        <w:t>LEGIONELLA</w:t>
      </w:r>
    </w:p>
    <w:p w:rsidR="00C36C57" w:rsidRPr="004F25AE" w:rsidRDefault="00C36C57" w:rsidP="00C36C57">
      <w:pPr>
        <w:rPr>
          <w:sz w:val="14"/>
        </w:rPr>
      </w:pPr>
    </w:p>
    <w:p w:rsidR="00C36C57" w:rsidRPr="004F25AE" w:rsidRDefault="00C36C57" w:rsidP="00C36C57">
      <w:pPr>
        <w:jc w:val="center"/>
        <w:outlineLvl w:val="0"/>
        <w:rPr>
          <w:rFonts w:ascii="Arial" w:hAnsi="Arial" w:cs="Arial"/>
          <w:sz w:val="20"/>
          <w:szCs w:val="21"/>
        </w:rPr>
      </w:pPr>
      <w:r w:rsidRPr="004F25AE">
        <w:rPr>
          <w:rFonts w:ascii="Arial" w:hAnsi="Arial" w:cs="Arial"/>
          <w:sz w:val="20"/>
          <w:szCs w:val="21"/>
        </w:rPr>
        <w:t xml:space="preserve">Fiche </w:t>
      </w:r>
      <w:r w:rsidR="00AD7024">
        <w:rPr>
          <w:rFonts w:ascii="Arial" w:hAnsi="Arial" w:cs="Arial"/>
          <w:sz w:val="20"/>
          <w:szCs w:val="21"/>
        </w:rPr>
        <w:t xml:space="preserve">mise à jour tous les ans et </w:t>
      </w:r>
      <w:r w:rsidRPr="004F25AE">
        <w:rPr>
          <w:rFonts w:ascii="Arial" w:hAnsi="Arial" w:cs="Arial"/>
          <w:sz w:val="20"/>
          <w:szCs w:val="21"/>
        </w:rPr>
        <w:t xml:space="preserve">disponible sur le site du CNR : </w:t>
      </w:r>
      <w:hyperlink r:id="rId9" w:history="1">
        <w:r w:rsidRPr="004F25AE">
          <w:rPr>
            <w:rStyle w:val="Lienhypertexte"/>
            <w:rFonts w:ascii="Arial" w:eastAsiaTheme="majorEastAsia" w:hAnsi="Arial" w:cs="Arial"/>
            <w:sz w:val="20"/>
            <w:szCs w:val="21"/>
          </w:rPr>
          <w:t>http://cnr-legionelles.univ-lyon1.fr/</w:t>
        </w:r>
      </w:hyperlink>
      <w:r w:rsidRPr="004F25AE">
        <w:rPr>
          <w:rFonts w:ascii="Arial" w:hAnsi="Arial" w:cs="Arial"/>
          <w:sz w:val="20"/>
          <w:szCs w:val="21"/>
        </w:rPr>
        <w:t xml:space="preserve"> </w:t>
      </w:r>
    </w:p>
    <w:p w:rsidR="00C36C57" w:rsidRPr="004F25AE" w:rsidRDefault="00C36C57" w:rsidP="00C36C57">
      <w:pPr>
        <w:spacing w:after="120"/>
        <w:jc w:val="center"/>
        <w:outlineLvl w:val="0"/>
        <w:rPr>
          <w:rFonts w:ascii="Arial" w:hAnsi="Arial" w:cs="Arial"/>
          <w:b/>
          <w:sz w:val="20"/>
          <w:szCs w:val="21"/>
        </w:rPr>
      </w:pPr>
      <w:r w:rsidRPr="004F25AE">
        <w:rPr>
          <w:rFonts w:ascii="Arial" w:hAnsi="Arial" w:cs="Arial"/>
          <w:b/>
          <w:sz w:val="20"/>
          <w:szCs w:val="21"/>
        </w:rPr>
        <w:t>Transport à température ambiante ou +4°C</w:t>
      </w:r>
    </w:p>
    <w:p w:rsidR="00C36C57" w:rsidRDefault="00C36C57" w:rsidP="00C36C57">
      <w:pPr>
        <w:pStyle w:val="Titre1"/>
        <w:keepLines w:val="0"/>
        <w:shd w:val="pct12" w:color="auto" w:fill="auto"/>
        <w:spacing w:before="0"/>
        <w:jc w:val="center"/>
        <w:rPr>
          <w:rFonts w:ascii="Arial" w:eastAsia="Times New Roman" w:hAnsi="Arial" w:cs="Arial"/>
          <w:color w:val="auto"/>
          <w:sz w:val="20"/>
          <w:szCs w:val="24"/>
        </w:rPr>
        <w:sectPr w:rsidR="00C36C57" w:rsidSect="00C36C57">
          <w:footerReference w:type="default" r:id="rId10"/>
          <w:type w:val="continuous"/>
          <w:pgSz w:w="11900" w:h="16840"/>
          <w:pgMar w:top="568" w:right="680" w:bottom="284" w:left="680" w:header="709" w:footer="709" w:gutter="0"/>
          <w:cols w:space="708"/>
        </w:sectPr>
      </w:pPr>
    </w:p>
    <w:p w:rsidR="00C36C57" w:rsidRPr="00401D54" w:rsidRDefault="00C36C57" w:rsidP="00C36C57">
      <w:pPr>
        <w:pStyle w:val="Titre1"/>
        <w:keepLines w:val="0"/>
        <w:shd w:val="pct12" w:color="auto" w:fill="auto"/>
        <w:spacing w:before="0"/>
        <w:jc w:val="center"/>
        <w:rPr>
          <w:rFonts w:ascii="Arial" w:eastAsia="Times New Roman" w:hAnsi="Arial" w:cs="Arial"/>
          <w:color w:val="auto"/>
          <w:sz w:val="20"/>
          <w:szCs w:val="24"/>
        </w:rPr>
      </w:pPr>
      <w:r w:rsidRPr="00401D54">
        <w:rPr>
          <w:rFonts w:ascii="Arial" w:eastAsia="Times New Roman" w:hAnsi="Arial" w:cs="Arial"/>
          <w:color w:val="auto"/>
          <w:sz w:val="20"/>
          <w:szCs w:val="24"/>
        </w:rPr>
        <w:t>LABORATOIRE EXPEDITEUR</w:t>
      </w:r>
    </w:p>
    <w:p w:rsidR="00C36C57" w:rsidRPr="00401D54" w:rsidRDefault="00C36C57" w:rsidP="00C36C57">
      <w:pPr>
        <w:spacing w:line="360" w:lineRule="auto"/>
        <w:outlineLvl w:val="0"/>
        <w:rPr>
          <w:rFonts w:ascii="Arial" w:hAnsi="Arial" w:cs="Arial"/>
          <w:b/>
          <w:sz w:val="8"/>
        </w:rPr>
      </w:pP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C36C57" w:rsidRPr="00401D54" w:rsidTr="0054750E">
        <w:trPr>
          <w:trHeight w:val="15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57" w:rsidRPr="00401D54" w:rsidRDefault="00C36C57" w:rsidP="0054750E">
            <w:pPr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  <w:r w:rsidRPr="00401D54">
              <w:rPr>
                <w:rFonts w:ascii="Arial" w:hAnsi="Arial" w:cs="Arial"/>
                <w:bCs/>
                <w:sz w:val="20"/>
                <w:szCs w:val="22"/>
              </w:rPr>
              <w:t xml:space="preserve">Cachet du laboratoire : </w:t>
            </w:r>
          </w:p>
          <w:p w:rsidR="00C36C57" w:rsidRPr="00401D54" w:rsidRDefault="00C36C57" w:rsidP="0054750E">
            <w:pPr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C36C57" w:rsidRPr="00401D54" w:rsidRDefault="00C36C57" w:rsidP="00C36C57">
      <w:pPr>
        <w:spacing w:line="360" w:lineRule="auto"/>
        <w:outlineLvl w:val="0"/>
        <w:rPr>
          <w:rFonts w:ascii="Arial" w:hAnsi="Arial" w:cs="Arial"/>
          <w:bCs/>
          <w:sz w:val="12"/>
          <w:szCs w:val="22"/>
        </w:rPr>
      </w:pPr>
    </w:p>
    <w:p w:rsidR="00C36C57" w:rsidRPr="00401D54" w:rsidRDefault="00C36C57" w:rsidP="00C36C57">
      <w:pPr>
        <w:spacing w:line="360" w:lineRule="auto"/>
        <w:outlineLvl w:val="0"/>
        <w:rPr>
          <w:rFonts w:ascii="Arial" w:hAnsi="Arial" w:cs="Arial"/>
          <w:bCs/>
          <w:sz w:val="20"/>
          <w:szCs w:val="22"/>
        </w:rPr>
      </w:pPr>
      <w:r w:rsidRPr="00401D54">
        <w:rPr>
          <w:rFonts w:ascii="Arial" w:hAnsi="Arial" w:cs="Arial"/>
          <w:bCs/>
          <w:sz w:val="20"/>
          <w:szCs w:val="22"/>
        </w:rPr>
        <w:t xml:space="preserve">Nom du correspondant : </w:t>
      </w:r>
    </w:p>
    <w:p w:rsidR="00C36C57" w:rsidRPr="00401D54" w:rsidRDefault="00C36C57" w:rsidP="00C36C57">
      <w:pPr>
        <w:spacing w:line="360" w:lineRule="auto"/>
        <w:outlineLvl w:val="0"/>
        <w:rPr>
          <w:rFonts w:ascii="Arial" w:hAnsi="Arial" w:cs="Arial"/>
          <w:bCs/>
          <w:sz w:val="20"/>
          <w:szCs w:val="22"/>
        </w:rPr>
      </w:pPr>
      <w:r w:rsidRPr="00401D54">
        <w:rPr>
          <w:rFonts w:ascii="Arial" w:hAnsi="Arial" w:cs="Arial"/>
          <w:bCs/>
          <w:sz w:val="20"/>
          <w:szCs w:val="22"/>
        </w:rPr>
        <w:t>E-mail :</w:t>
      </w:r>
    </w:p>
    <w:p w:rsidR="00C36C57" w:rsidRDefault="00C36C57" w:rsidP="00C36C57">
      <w:pPr>
        <w:spacing w:line="360" w:lineRule="auto"/>
        <w:outlineLvl w:val="0"/>
        <w:rPr>
          <w:rFonts w:ascii="Arial" w:hAnsi="Arial" w:cs="Arial"/>
          <w:bCs/>
          <w:sz w:val="20"/>
          <w:szCs w:val="22"/>
        </w:rPr>
      </w:pPr>
      <w:r w:rsidRPr="00401D54">
        <w:rPr>
          <w:rFonts w:ascii="Arial" w:hAnsi="Arial" w:cs="Arial"/>
          <w:bCs/>
          <w:sz w:val="20"/>
          <w:szCs w:val="22"/>
        </w:rPr>
        <w:t>Date d’envoi :</w:t>
      </w:r>
    </w:p>
    <w:p w:rsidR="00C36C57" w:rsidRPr="00401D54" w:rsidRDefault="00C36C57" w:rsidP="00C36C57">
      <w:pPr>
        <w:pStyle w:val="Titre1"/>
        <w:keepLines w:val="0"/>
        <w:shd w:val="pct12" w:color="auto" w:fill="auto"/>
        <w:spacing w:before="0" w:after="120"/>
        <w:jc w:val="center"/>
        <w:rPr>
          <w:rFonts w:ascii="Arial" w:eastAsia="Times New Roman" w:hAnsi="Arial" w:cs="Arial"/>
          <w:color w:val="auto"/>
          <w:sz w:val="20"/>
          <w:szCs w:val="24"/>
        </w:rPr>
      </w:pPr>
      <w:r w:rsidRPr="00401D54">
        <w:rPr>
          <w:rFonts w:ascii="Arial" w:eastAsia="Times New Roman" w:hAnsi="Arial" w:cs="Arial"/>
          <w:color w:val="auto"/>
          <w:sz w:val="20"/>
          <w:szCs w:val="24"/>
        </w:rPr>
        <w:t>PATIENT</w:t>
      </w:r>
    </w:p>
    <w:p w:rsidR="00C36C57" w:rsidRDefault="00C36C57" w:rsidP="00C36C57">
      <w:pPr>
        <w:spacing w:after="120" w:line="360" w:lineRule="auto"/>
        <w:rPr>
          <w:rFonts w:ascii="Arial" w:hAnsi="Arial" w:cs="Arial"/>
          <w:sz w:val="20"/>
          <w:szCs w:val="22"/>
        </w:rPr>
      </w:pPr>
      <w:r w:rsidRPr="00401D54">
        <w:rPr>
          <w:rFonts w:ascii="Arial" w:hAnsi="Arial" w:cs="Arial"/>
          <w:sz w:val="20"/>
          <w:szCs w:val="22"/>
        </w:rPr>
        <w:t>Nom :</w:t>
      </w:r>
      <w:r w:rsidRPr="00401D54">
        <w:rPr>
          <w:rFonts w:ascii="Arial" w:hAnsi="Arial" w:cs="Arial"/>
          <w:sz w:val="20"/>
          <w:szCs w:val="22"/>
        </w:rPr>
        <w:tab/>
      </w:r>
      <w:r w:rsidRPr="00401D54">
        <w:rPr>
          <w:rFonts w:ascii="Arial" w:hAnsi="Arial" w:cs="Arial"/>
          <w:sz w:val="20"/>
          <w:szCs w:val="22"/>
        </w:rPr>
        <w:tab/>
      </w:r>
      <w:bookmarkStart w:id="0" w:name="_GoBack"/>
      <w:bookmarkEnd w:id="0"/>
      <w:r w:rsidRPr="00401D54">
        <w:rPr>
          <w:rFonts w:ascii="Arial" w:hAnsi="Arial" w:cs="Arial"/>
          <w:sz w:val="20"/>
          <w:szCs w:val="22"/>
        </w:rPr>
        <w:tab/>
      </w:r>
      <w:r w:rsidRPr="00401D54">
        <w:rPr>
          <w:rFonts w:ascii="Arial" w:hAnsi="Arial" w:cs="Arial"/>
          <w:sz w:val="20"/>
          <w:szCs w:val="22"/>
        </w:rPr>
        <w:tab/>
      </w:r>
    </w:p>
    <w:p w:rsidR="005D2CC5" w:rsidRPr="00401D54" w:rsidRDefault="005D2CC5" w:rsidP="00C36C57">
      <w:pPr>
        <w:spacing w:after="120"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Nom de naissance : </w:t>
      </w:r>
    </w:p>
    <w:p w:rsidR="00C36C57" w:rsidRPr="00401D54" w:rsidRDefault="00C36C57" w:rsidP="00C36C57">
      <w:pPr>
        <w:spacing w:after="120" w:line="360" w:lineRule="auto"/>
        <w:rPr>
          <w:rFonts w:ascii="Arial" w:hAnsi="Arial" w:cs="Arial"/>
          <w:sz w:val="20"/>
          <w:szCs w:val="22"/>
        </w:rPr>
      </w:pPr>
      <w:r w:rsidRPr="00401D54">
        <w:rPr>
          <w:rFonts w:ascii="Arial" w:hAnsi="Arial" w:cs="Arial"/>
          <w:sz w:val="20"/>
          <w:szCs w:val="22"/>
        </w:rPr>
        <w:t xml:space="preserve">Prénom : </w:t>
      </w:r>
      <w:r w:rsidRPr="00401D54">
        <w:rPr>
          <w:rFonts w:ascii="Arial" w:hAnsi="Arial" w:cs="Arial"/>
          <w:sz w:val="20"/>
          <w:szCs w:val="22"/>
        </w:rPr>
        <w:tab/>
      </w:r>
      <w:r w:rsidRPr="00401D54">
        <w:rPr>
          <w:rFonts w:ascii="Arial" w:hAnsi="Arial" w:cs="Arial"/>
          <w:sz w:val="20"/>
          <w:szCs w:val="22"/>
        </w:rPr>
        <w:tab/>
      </w:r>
      <w:r w:rsidRPr="00401D54">
        <w:rPr>
          <w:rFonts w:ascii="Arial" w:hAnsi="Arial" w:cs="Arial"/>
          <w:sz w:val="20"/>
          <w:szCs w:val="22"/>
        </w:rPr>
        <w:tab/>
      </w:r>
    </w:p>
    <w:p w:rsidR="00C36C57" w:rsidRDefault="00C36C57" w:rsidP="00C36C57">
      <w:pPr>
        <w:spacing w:after="120" w:line="360" w:lineRule="auto"/>
        <w:rPr>
          <w:rFonts w:ascii="Arial" w:hAnsi="Arial" w:cs="Arial"/>
          <w:sz w:val="20"/>
          <w:szCs w:val="22"/>
        </w:rPr>
      </w:pPr>
      <w:r w:rsidRPr="00401D54">
        <w:rPr>
          <w:rFonts w:ascii="Arial" w:hAnsi="Arial" w:cs="Arial"/>
          <w:sz w:val="20"/>
          <w:szCs w:val="22"/>
        </w:rPr>
        <w:t>Sexe :</w:t>
      </w:r>
      <w:r w:rsidRPr="00401D54">
        <w:rPr>
          <w:rFonts w:ascii="Arial" w:hAnsi="Arial" w:cs="Arial"/>
          <w:sz w:val="20"/>
          <w:szCs w:val="22"/>
        </w:rPr>
        <w:tab/>
      </w:r>
      <w:r w:rsidRPr="00401D54">
        <w:rPr>
          <w:rFonts w:ascii="Arial" w:hAnsi="Arial" w:cs="Arial"/>
          <w:sz w:val="20"/>
          <w:szCs w:val="22"/>
        </w:rPr>
        <w:tab/>
        <w:t xml:space="preserve"> </w:t>
      </w:r>
    </w:p>
    <w:p w:rsidR="00C36C57" w:rsidRPr="00401D54" w:rsidRDefault="00C36C57" w:rsidP="00C36C57">
      <w:pPr>
        <w:spacing w:after="120" w:line="360" w:lineRule="auto"/>
        <w:rPr>
          <w:rFonts w:ascii="Arial" w:hAnsi="Arial" w:cs="Arial"/>
          <w:sz w:val="20"/>
          <w:szCs w:val="22"/>
        </w:rPr>
      </w:pPr>
      <w:r w:rsidRPr="00401D54">
        <w:rPr>
          <w:rFonts w:ascii="Arial" w:hAnsi="Arial" w:cs="Arial"/>
          <w:sz w:val="20"/>
          <w:szCs w:val="22"/>
        </w:rPr>
        <w:t>Date de naissance :</w:t>
      </w:r>
    </w:p>
    <w:p w:rsidR="00C36C57" w:rsidRPr="005D2CC5" w:rsidRDefault="00C36C57" w:rsidP="005D2CC5">
      <w:pPr>
        <w:spacing w:after="120" w:line="360" w:lineRule="auto"/>
        <w:rPr>
          <w:rFonts w:ascii="Arial" w:hAnsi="Arial" w:cs="Arial"/>
          <w:sz w:val="20"/>
          <w:szCs w:val="22"/>
        </w:rPr>
      </w:pPr>
      <w:r w:rsidRPr="00401D54">
        <w:rPr>
          <w:rFonts w:ascii="Arial" w:hAnsi="Arial" w:cs="Arial"/>
          <w:sz w:val="20"/>
          <w:szCs w:val="22"/>
        </w:rPr>
        <w:t xml:space="preserve">Service d’hospitalisation : </w:t>
      </w:r>
    </w:p>
    <w:p w:rsidR="00C36C57" w:rsidRDefault="00C36C57" w:rsidP="00C36C57">
      <w:pPr>
        <w:spacing w:after="120"/>
        <w:jc w:val="center"/>
        <w:outlineLvl w:val="0"/>
        <w:rPr>
          <w:rFonts w:ascii="Arial" w:hAnsi="Arial" w:cs="Arial"/>
          <w:b/>
          <w:sz w:val="20"/>
          <w:szCs w:val="21"/>
        </w:rPr>
        <w:sectPr w:rsidR="00C36C57">
          <w:type w:val="continuous"/>
          <w:pgSz w:w="11900" w:h="16840"/>
          <w:pgMar w:top="568" w:right="680" w:bottom="284" w:left="680" w:header="709" w:footer="709" w:gutter="0"/>
          <w:cols w:num="2" w:space="708"/>
        </w:sectPr>
      </w:pPr>
    </w:p>
    <w:p w:rsidR="00C36C57" w:rsidRPr="004F25AE" w:rsidRDefault="00C36C57" w:rsidP="00C36C57">
      <w:pPr>
        <w:pStyle w:val="Titre1"/>
        <w:keepLines w:val="0"/>
        <w:shd w:val="pct12" w:color="auto" w:fill="auto"/>
        <w:tabs>
          <w:tab w:val="left" w:pos="540"/>
          <w:tab w:val="center" w:pos="5270"/>
        </w:tabs>
        <w:spacing w:before="0"/>
        <w:rPr>
          <w:rFonts w:ascii="Arial" w:eastAsia="Times New Roman" w:hAnsi="Arial" w:cs="Arial"/>
          <w:color w:val="auto"/>
          <w:sz w:val="20"/>
          <w:szCs w:val="24"/>
        </w:rPr>
      </w:pPr>
      <w:r w:rsidRPr="004F25AE">
        <w:rPr>
          <w:rFonts w:ascii="Arial" w:eastAsia="Times New Roman" w:hAnsi="Arial" w:cs="Arial"/>
          <w:color w:val="auto"/>
          <w:sz w:val="20"/>
          <w:szCs w:val="24"/>
        </w:rPr>
        <w:tab/>
      </w:r>
      <w:r w:rsidRPr="004F25AE">
        <w:rPr>
          <w:rFonts w:ascii="Arial" w:eastAsia="Times New Roman" w:hAnsi="Arial" w:cs="Arial"/>
          <w:color w:val="auto"/>
          <w:sz w:val="20"/>
          <w:szCs w:val="24"/>
        </w:rPr>
        <w:tab/>
        <w:t>PRELEVEMENT(S)</w:t>
      </w:r>
    </w:p>
    <w:p w:rsidR="00C36C57" w:rsidRPr="004F25AE" w:rsidRDefault="00C36C57" w:rsidP="00C36C57">
      <w:pPr>
        <w:pStyle w:val="Default"/>
        <w:spacing w:before="120" w:after="120" w:line="360" w:lineRule="auto"/>
        <w:jc w:val="both"/>
        <w:rPr>
          <w:rFonts w:ascii="Arial" w:hAnsi="Arial"/>
          <w:sz w:val="20"/>
        </w:rPr>
      </w:pPr>
      <w:r w:rsidRPr="004F25AE">
        <w:rPr>
          <w:rFonts w:ascii="Arial" w:hAnsi="Arial"/>
          <w:sz w:val="20"/>
        </w:rPr>
        <w:t>Votre (vos) référence(s) interne(s) :</w:t>
      </w:r>
    </w:p>
    <w:p w:rsidR="00C36C57" w:rsidRPr="004F25AE" w:rsidRDefault="00C36C57" w:rsidP="00C36C57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4F25AE">
        <w:rPr>
          <w:rFonts w:ascii="Arial" w:hAnsi="Arial"/>
          <w:color w:val="auto"/>
          <w:sz w:val="20"/>
        </w:rPr>
        <w:t>Date de(s) prélèvement(s) </w:t>
      </w:r>
      <w:r w:rsidRPr="004F25AE">
        <w:rPr>
          <w:rFonts w:ascii="Arial" w:hAnsi="Arial" w:cs="Arial"/>
          <w:color w:val="auto"/>
          <w:sz w:val="20"/>
          <w:szCs w:val="22"/>
        </w:rPr>
        <w:t xml:space="preserve">: </w:t>
      </w:r>
      <w:r w:rsidR="00AD7024">
        <w:rPr>
          <w:rFonts w:ascii="Arial" w:hAnsi="Arial" w:cs="Arial"/>
          <w:color w:val="auto"/>
          <w:sz w:val="20"/>
          <w:szCs w:val="22"/>
        </w:rPr>
        <w:tab/>
      </w:r>
      <w:r w:rsidR="00AD7024">
        <w:rPr>
          <w:rFonts w:ascii="Arial" w:hAnsi="Arial" w:cs="Arial"/>
          <w:color w:val="auto"/>
          <w:sz w:val="20"/>
          <w:szCs w:val="22"/>
        </w:rPr>
        <w:tab/>
      </w:r>
      <w:r w:rsidR="00AD7024">
        <w:rPr>
          <w:rFonts w:ascii="Arial" w:hAnsi="Arial" w:cs="Arial"/>
          <w:color w:val="auto"/>
          <w:sz w:val="20"/>
          <w:szCs w:val="22"/>
        </w:rPr>
        <w:tab/>
      </w:r>
      <w:r w:rsidR="00AD7024">
        <w:rPr>
          <w:rFonts w:ascii="Arial" w:hAnsi="Arial" w:cs="Arial"/>
          <w:color w:val="auto"/>
          <w:sz w:val="20"/>
          <w:szCs w:val="22"/>
        </w:rPr>
        <w:tab/>
        <w:t xml:space="preserve">Heure de(s) prélèvement(s) : </w:t>
      </w:r>
    </w:p>
    <w:p w:rsidR="00C36C57" w:rsidRPr="00401D54" w:rsidRDefault="00C36C57" w:rsidP="00C36C57">
      <w:pPr>
        <w:pStyle w:val="Titre1"/>
        <w:keepLines w:val="0"/>
        <w:shd w:val="pct12" w:color="auto" w:fill="auto"/>
        <w:tabs>
          <w:tab w:val="left" w:pos="440"/>
          <w:tab w:val="left" w:pos="540"/>
          <w:tab w:val="center" w:pos="5270"/>
        </w:tabs>
        <w:spacing w:before="0"/>
        <w:jc w:val="center"/>
        <w:rPr>
          <w:rFonts w:ascii="Arial" w:eastAsia="Times New Roman" w:hAnsi="Arial" w:cs="Arial"/>
          <w:color w:val="auto"/>
          <w:sz w:val="20"/>
          <w:szCs w:val="24"/>
        </w:rPr>
      </w:pPr>
      <w:r w:rsidRPr="00401D54">
        <w:rPr>
          <w:rFonts w:ascii="Arial" w:eastAsia="Times New Roman" w:hAnsi="Arial" w:cs="Arial"/>
          <w:color w:val="auto"/>
          <w:sz w:val="20"/>
          <w:szCs w:val="24"/>
        </w:rPr>
        <w:t>RENSEIGNEMENTS CLINIQUES</w:t>
      </w:r>
    </w:p>
    <w:p w:rsidR="00C36C57" w:rsidRPr="00401D54" w:rsidRDefault="00C36C57" w:rsidP="00C36C57">
      <w:pPr>
        <w:spacing w:before="180" w:line="360" w:lineRule="auto"/>
        <w:rPr>
          <w:rFonts w:ascii="Arial" w:hAnsi="Arial" w:cs="Arial"/>
          <w:sz w:val="20"/>
          <w:szCs w:val="22"/>
        </w:rPr>
      </w:pPr>
      <w:r w:rsidRPr="00401D54">
        <w:rPr>
          <w:rFonts w:ascii="Arial" w:hAnsi="Arial" w:cs="Arial"/>
          <w:sz w:val="20"/>
          <w:szCs w:val="22"/>
        </w:rPr>
        <w:t xml:space="preserve">Pneumopathie : </w:t>
      </w:r>
      <w:r w:rsidRPr="00401D54">
        <w:rPr>
          <w:rFonts w:ascii="Arial" w:hAnsi="Arial" w:cs="Arial"/>
          <w:sz w:val="20"/>
          <w:szCs w:val="22"/>
        </w:rPr>
        <w:tab/>
      </w:r>
      <w:r w:rsidRPr="00401D54">
        <w:rPr>
          <w:rFonts w:ascii="Arial" w:hAnsi="Arial" w:cs="Arial"/>
          <w:sz w:val="20"/>
          <w:szCs w:val="22"/>
        </w:rPr>
        <w:tab/>
      </w:r>
      <w:r w:rsidRPr="00401D54">
        <w:rPr>
          <w:rFonts w:ascii="Arial" w:hAnsi="Arial" w:cs="Arial"/>
          <w:sz w:val="20"/>
          <w:szCs w:val="22"/>
        </w:rPr>
        <w:tab/>
      </w:r>
      <w:r w:rsidRPr="00401D54">
        <w:rPr>
          <w:rFonts w:ascii="MS Gothic" w:eastAsia="MS Gothic" w:hAnsi="MS Gothic" w:cs="Arial" w:hint="eastAsia"/>
          <w:sz w:val="20"/>
          <w:szCs w:val="22"/>
        </w:rPr>
        <w:t>☐</w:t>
      </w:r>
      <w:r w:rsidRPr="00401D54">
        <w:rPr>
          <w:rFonts w:ascii="Arial" w:hAnsi="Arial" w:cs="Arial"/>
          <w:sz w:val="20"/>
          <w:szCs w:val="22"/>
        </w:rPr>
        <w:t xml:space="preserve"> Oui</w:t>
      </w:r>
      <w:r w:rsidRPr="00401D54">
        <w:rPr>
          <w:rFonts w:ascii="Arial" w:hAnsi="Arial" w:cs="Arial"/>
          <w:sz w:val="20"/>
          <w:szCs w:val="22"/>
        </w:rPr>
        <w:tab/>
      </w:r>
      <w:r w:rsidRPr="00401D54">
        <w:rPr>
          <w:rFonts w:ascii="Arial" w:hAnsi="Arial" w:cs="Arial"/>
          <w:sz w:val="20"/>
          <w:szCs w:val="22"/>
        </w:rPr>
        <w:tab/>
      </w:r>
      <w:r w:rsidRPr="00401D54">
        <w:rPr>
          <w:rFonts w:ascii="Arial" w:hAnsi="Arial" w:cs="Arial"/>
          <w:sz w:val="20"/>
          <w:szCs w:val="22"/>
        </w:rPr>
        <w:tab/>
      </w:r>
      <w:r w:rsidRPr="00401D54">
        <w:rPr>
          <w:rFonts w:ascii="MS Gothic" w:eastAsia="MS Gothic" w:hAnsi="MS Gothic" w:cs="Arial" w:hint="eastAsia"/>
          <w:sz w:val="20"/>
          <w:szCs w:val="22"/>
        </w:rPr>
        <w:t>☐</w:t>
      </w:r>
      <w:r w:rsidRPr="00401D54">
        <w:rPr>
          <w:rFonts w:ascii="Arial" w:hAnsi="Arial" w:cs="Arial"/>
          <w:sz w:val="20"/>
          <w:szCs w:val="22"/>
        </w:rPr>
        <w:t xml:space="preserve"> Non</w:t>
      </w:r>
    </w:p>
    <w:p w:rsidR="00C36C57" w:rsidRPr="00401D54" w:rsidRDefault="00C36C57" w:rsidP="00C36C57">
      <w:pPr>
        <w:spacing w:before="180" w:line="360" w:lineRule="auto"/>
        <w:rPr>
          <w:rFonts w:ascii="Arial" w:hAnsi="Arial" w:cs="Arial"/>
          <w:sz w:val="20"/>
          <w:szCs w:val="22"/>
        </w:rPr>
      </w:pPr>
      <w:r w:rsidRPr="00401D54">
        <w:rPr>
          <w:rFonts w:ascii="Arial" w:hAnsi="Arial" w:cs="Arial"/>
          <w:sz w:val="20"/>
          <w:szCs w:val="22"/>
        </w:rPr>
        <w:t xml:space="preserve">Date de début des signes : </w:t>
      </w:r>
    </w:p>
    <w:p w:rsidR="00C36C57" w:rsidRPr="004F25AE" w:rsidRDefault="00C36C57" w:rsidP="00C36C57">
      <w:pPr>
        <w:pStyle w:val="Titre1"/>
        <w:keepLines w:val="0"/>
        <w:shd w:val="pct12" w:color="auto" w:fill="auto"/>
        <w:tabs>
          <w:tab w:val="left" w:pos="540"/>
          <w:tab w:val="left" w:pos="4520"/>
        </w:tabs>
        <w:spacing w:before="0"/>
        <w:jc w:val="center"/>
        <w:rPr>
          <w:rFonts w:ascii="Arial" w:eastAsia="Times New Roman" w:hAnsi="Arial" w:cs="Arial"/>
          <w:color w:val="auto"/>
          <w:sz w:val="20"/>
          <w:szCs w:val="24"/>
        </w:rPr>
      </w:pPr>
      <w:r w:rsidRPr="004F25AE">
        <w:rPr>
          <w:rFonts w:ascii="Arial" w:eastAsia="Times New Roman" w:hAnsi="Arial" w:cs="Arial"/>
          <w:color w:val="auto"/>
          <w:sz w:val="20"/>
          <w:szCs w:val="24"/>
        </w:rPr>
        <w:t>MOTIF DE LA DEMANDE</w:t>
      </w:r>
    </w:p>
    <w:p w:rsidR="00C36C57" w:rsidRPr="004F25AE" w:rsidRDefault="00C36C57" w:rsidP="00C36C57">
      <w:pPr>
        <w:spacing w:before="120" w:line="360" w:lineRule="auto"/>
        <w:rPr>
          <w:rFonts w:ascii="Arial" w:eastAsia="MS Gothic" w:hAnsi="Arial" w:cs="Arial"/>
          <w:bCs/>
          <w:sz w:val="20"/>
          <w:szCs w:val="22"/>
        </w:rPr>
      </w:pPr>
      <w:r w:rsidRPr="004F25AE">
        <w:rPr>
          <w:rFonts w:ascii="MS Gothic" w:eastAsia="MS Gothic" w:hAnsi="MS Gothic" w:cs="Arial" w:hint="eastAsia"/>
          <w:b/>
          <w:bCs/>
          <w:sz w:val="20"/>
          <w:szCs w:val="22"/>
        </w:rPr>
        <w:t>☐</w:t>
      </w:r>
      <w:r w:rsidRPr="004F25AE">
        <w:rPr>
          <w:rFonts w:ascii="MS Gothic" w:eastAsia="MS Gothic" w:hAnsi="MS Gothic" w:cs="Arial"/>
          <w:b/>
          <w:bCs/>
          <w:sz w:val="20"/>
          <w:szCs w:val="22"/>
        </w:rPr>
        <w:t xml:space="preserve"> </w:t>
      </w:r>
      <w:r w:rsidRPr="00CE5672">
        <w:rPr>
          <w:rFonts w:ascii="Arial" w:eastAsia="MS Gothic" w:hAnsi="Arial" w:cs="Arial"/>
          <w:b/>
          <w:bCs/>
          <w:sz w:val="20"/>
          <w:szCs w:val="22"/>
        </w:rPr>
        <w:t>Contrôle de sérologie positive (titrage</w:t>
      </w:r>
      <w:r>
        <w:rPr>
          <w:rFonts w:ascii="Arial" w:eastAsia="MS Gothic" w:hAnsi="Arial" w:cs="Arial"/>
          <w:b/>
          <w:bCs/>
          <w:sz w:val="20"/>
          <w:szCs w:val="22"/>
        </w:rPr>
        <w:t xml:space="preserve"> en IF</w:t>
      </w:r>
      <w:r w:rsidRPr="00CE5672">
        <w:rPr>
          <w:rFonts w:ascii="Arial" w:eastAsia="MS Gothic" w:hAnsi="Arial" w:cs="Arial"/>
          <w:b/>
          <w:bCs/>
          <w:sz w:val="20"/>
          <w:szCs w:val="22"/>
        </w:rPr>
        <w:t>)</w:t>
      </w:r>
    </w:p>
    <w:p w:rsidR="00C36C57" w:rsidRDefault="00C36C57" w:rsidP="00C36C57">
      <w:pPr>
        <w:spacing w:before="120" w:after="240" w:line="360" w:lineRule="auto"/>
        <w:rPr>
          <w:rFonts w:ascii="Arial" w:eastAsia="MS Gothic" w:hAnsi="Arial" w:cs="Arial"/>
          <w:bCs/>
          <w:sz w:val="20"/>
          <w:szCs w:val="22"/>
        </w:rPr>
      </w:pPr>
      <w:r w:rsidRPr="004F25AE">
        <w:rPr>
          <w:rFonts w:ascii="Arial" w:eastAsia="MS Gothic" w:hAnsi="Arial" w:cs="Arial"/>
          <w:bCs/>
          <w:sz w:val="20"/>
          <w:szCs w:val="22"/>
        </w:rPr>
        <w:t xml:space="preserve">      Résultats déjà obtenus (préciser la technique et le titre si titrage réalisé) : </w:t>
      </w:r>
    </w:p>
    <w:p w:rsidR="00C36C57" w:rsidRDefault="00C36C57" w:rsidP="00C36C57">
      <w:pPr>
        <w:spacing w:before="120" w:after="240" w:line="360" w:lineRule="auto"/>
        <w:rPr>
          <w:rFonts w:ascii="Arial" w:eastAsia="MS Gothic" w:hAnsi="Arial" w:cs="Arial"/>
          <w:bCs/>
          <w:sz w:val="20"/>
          <w:szCs w:val="22"/>
        </w:rPr>
      </w:pPr>
    </w:p>
    <w:p w:rsidR="00C36C57" w:rsidRPr="00CE5672" w:rsidRDefault="00C36C57" w:rsidP="00C36C57">
      <w:pPr>
        <w:spacing w:before="120" w:line="360" w:lineRule="auto"/>
        <w:rPr>
          <w:rFonts w:ascii="MS Gothic" w:eastAsia="MS Gothic" w:hAnsi="MS Gothic" w:cs="Arial"/>
          <w:b/>
          <w:bCs/>
          <w:sz w:val="20"/>
          <w:szCs w:val="22"/>
        </w:rPr>
      </w:pPr>
      <w:r w:rsidRPr="00CE5672">
        <w:rPr>
          <w:rFonts w:ascii="MS Gothic" w:eastAsia="MS Gothic" w:hAnsi="MS Gothic" w:cs="Arial" w:hint="eastAsia"/>
          <w:b/>
          <w:bCs/>
          <w:sz w:val="20"/>
          <w:szCs w:val="22"/>
        </w:rPr>
        <w:t>☐</w:t>
      </w:r>
      <w:r w:rsidRPr="00CE5672">
        <w:rPr>
          <w:rFonts w:ascii="MS Gothic" w:eastAsia="MS Gothic" w:hAnsi="MS Gothic" w:cs="Arial"/>
          <w:b/>
          <w:bCs/>
          <w:sz w:val="20"/>
          <w:szCs w:val="22"/>
        </w:rPr>
        <w:t xml:space="preserve"> </w:t>
      </w:r>
      <w:r w:rsidRPr="00CE5672">
        <w:rPr>
          <w:rFonts w:ascii="Arial" w:eastAsia="MS Gothic" w:hAnsi="Arial" w:cs="Arial"/>
          <w:b/>
          <w:bCs/>
          <w:sz w:val="20"/>
          <w:szCs w:val="22"/>
        </w:rPr>
        <w:t>Sérologie (dépistage</w:t>
      </w:r>
      <w:r>
        <w:rPr>
          <w:rFonts w:ascii="Arial" w:eastAsia="MS Gothic" w:hAnsi="Arial" w:cs="Arial"/>
          <w:b/>
          <w:bCs/>
          <w:sz w:val="20"/>
          <w:szCs w:val="22"/>
        </w:rPr>
        <w:t xml:space="preserve"> en ELISA) </w:t>
      </w:r>
      <w:r w:rsidRPr="00C364C7">
        <w:rPr>
          <w:rFonts w:ascii="Arial" w:eastAsia="MS Gothic" w:hAnsi="Arial" w:cs="Arial"/>
          <w:b/>
          <w:bCs/>
          <w:sz w:val="16"/>
          <w:szCs w:val="22"/>
        </w:rPr>
        <w:t xml:space="preserve">(kit Trinity </w:t>
      </w:r>
      <w:proofErr w:type="spellStart"/>
      <w:r w:rsidRPr="00C364C7">
        <w:rPr>
          <w:rFonts w:ascii="Arial" w:eastAsia="MS Gothic" w:hAnsi="Arial" w:cs="Arial"/>
          <w:b/>
          <w:bCs/>
          <w:sz w:val="16"/>
          <w:szCs w:val="22"/>
        </w:rPr>
        <w:t>Biotech</w:t>
      </w:r>
      <w:proofErr w:type="spellEnd"/>
      <w:r w:rsidRPr="00C364C7">
        <w:rPr>
          <w:rFonts w:ascii="Arial" w:eastAsia="MS Gothic" w:hAnsi="Arial" w:cs="Arial"/>
          <w:b/>
          <w:bCs/>
          <w:sz w:val="16"/>
          <w:szCs w:val="22"/>
        </w:rPr>
        <w:t xml:space="preserve">, </w:t>
      </w:r>
      <w:proofErr w:type="spellStart"/>
      <w:r w:rsidRPr="00C364C7">
        <w:rPr>
          <w:rFonts w:ascii="Arial" w:eastAsia="MS Gothic" w:hAnsi="Arial" w:cs="Arial"/>
          <w:b/>
          <w:bCs/>
          <w:sz w:val="16"/>
          <w:szCs w:val="22"/>
        </w:rPr>
        <w:t>IgG</w:t>
      </w:r>
      <w:proofErr w:type="spellEnd"/>
      <w:r w:rsidRPr="00C364C7">
        <w:rPr>
          <w:rFonts w:ascii="Arial" w:eastAsia="MS Gothic" w:hAnsi="Arial" w:cs="Arial"/>
          <w:b/>
          <w:bCs/>
          <w:sz w:val="16"/>
          <w:szCs w:val="22"/>
        </w:rPr>
        <w:t>/</w:t>
      </w:r>
      <w:proofErr w:type="spellStart"/>
      <w:r w:rsidRPr="00C364C7">
        <w:rPr>
          <w:rFonts w:ascii="Arial" w:eastAsia="MS Gothic" w:hAnsi="Arial" w:cs="Arial"/>
          <w:b/>
          <w:bCs/>
          <w:sz w:val="16"/>
          <w:szCs w:val="22"/>
        </w:rPr>
        <w:t>IgM</w:t>
      </w:r>
      <w:proofErr w:type="spellEnd"/>
      <w:r w:rsidRPr="00C364C7">
        <w:rPr>
          <w:rFonts w:ascii="Arial" w:eastAsia="MS Gothic" w:hAnsi="Arial" w:cs="Arial"/>
          <w:b/>
          <w:bCs/>
          <w:sz w:val="16"/>
          <w:szCs w:val="22"/>
        </w:rPr>
        <w:t xml:space="preserve">, </w:t>
      </w:r>
      <w:r w:rsidRPr="00C364C7">
        <w:rPr>
          <w:rFonts w:ascii="Arial" w:eastAsia="MS Gothic" w:hAnsi="Arial" w:cs="Arial"/>
          <w:b/>
          <w:bCs/>
          <w:i/>
          <w:sz w:val="16"/>
          <w:szCs w:val="22"/>
        </w:rPr>
        <w:t>L. pneumophila</w:t>
      </w:r>
      <w:r w:rsidRPr="00C364C7">
        <w:rPr>
          <w:rFonts w:ascii="Arial" w:eastAsia="MS Gothic" w:hAnsi="Arial" w:cs="Arial"/>
          <w:b/>
          <w:bCs/>
          <w:sz w:val="16"/>
          <w:szCs w:val="22"/>
        </w:rPr>
        <w:t xml:space="preserve"> sérogroupes 1 à 6)</w:t>
      </w:r>
    </w:p>
    <w:p w:rsidR="00C36C57" w:rsidRPr="004F25AE" w:rsidRDefault="00414F79" w:rsidP="00C36C57">
      <w:pPr>
        <w:spacing w:line="360" w:lineRule="auto"/>
        <w:rPr>
          <w:rFonts w:ascii="Arial" w:eastAsia="MS Gothic" w:hAnsi="Arial" w:cs="Arial"/>
          <w:bCs/>
          <w:sz w:val="20"/>
          <w:szCs w:val="22"/>
        </w:rPr>
      </w:pPr>
      <w:r w:rsidRPr="009B022E">
        <w:rPr>
          <w:rFonts w:ascii="Arial" w:eastAsia="MS Gothic" w:hAnsi="Arial" w:cs="Arial"/>
          <w:bCs/>
          <w:sz w:val="20"/>
          <w:szCs w:val="22"/>
        </w:rPr>
        <w:t>La sérologie dépistage ne sera réalisée qu'après accord avec le CNR (arrêté du 16 Juin 2016 fixant le cahier des charges des CNR).</w:t>
      </w:r>
    </w:p>
    <w:p w:rsidR="00C36C57" w:rsidRPr="004F25AE" w:rsidRDefault="00C36C57" w:rsidP="00C36C57">
      <w:pPr>
        <w:pStyle w:val="Titre1"/>
        <w:keepLines w:val="0"/>
        <w:shd w:val="pct12" w:color="auto" w:fill="auto"/>
        <w:tabs>
          <w:tab w:val="left" w:pos="540"/>
          <w:tab w:val="center" w:pos="5270"/>
        </w:tabs>
        <w:spacing w:before="0"/>
        <w:jc w:val="center"/>
        <w:rPr>
          <w:rFonts w:ascii="Arial" w:eastAsia="Times New Roman" w:hAnsi="Arial" w:cs="Arial"/>
          <w:color w:val="auto"/>
          <w:sz w:val="20"/>
          <w:szCs w:val="24"/>
        </w:rPr>
      </w:pPr>
      <w:r w:rsidRPr="004F25AE">
        <w:rPr>
          <w:rFonts w:ascii="Arial" w:eastAsia="Times New Roman" w:hAnsi="Arial" w:cs="Arial"/>
          <w:color w:val="auto"/>
          <w:sz w:val="20"/>
          <w:szCs w:val="24"/>
        </w:rPr>
        <w:t>INFORMATIONS COMPLEMENTAIRES</w:t>
      </w:r>
    </w:p>
    <w:p w:rsidR="00C36C57" w:rsidRPr="004F25AE" w:rsidRDefault="00C36C57" w:rsidP="00C36C57">
      <w:pPr>
        <w:spacing w:before="180" w:line="360" w:lineRule="auto"/>
        <w:rPr>
          <w:rFonts w:ascii="Arial" w:hAnsi="Arial" w:cs="Arial"/>
          <w:bCs/>
          <w:sz w:val="20"/>
          <w:szCs w:val="22"/>
        </w:rPr>
      </w:pPr>
      <w:r w:rsidRPr="004F25AE">
        <w:rPr>
          <w:rFonts w:ascii="Arial" w:hAnsi="Arial" w:cs="Arial"/>
          <w:b/>
          <w:bCs/>
          <w:sz w:val="20"/>
          <w:szCs w:val="22"/>
        </w:rPr>
        <w:t>Analyses déjà réalisées et résultats</w:t>
      </w:r>
      <w:r>
        <w:rPr>
          <w:rFonts w:ascii="Arial" w:hAnsi="Arial" w:cs="Arial"/>
          <w:b/>
          <w:bCs/>
          <w:sz w:val="20"/>
          <w:szCs w:val="22"/>
        </w:rPr>
        <w:t xml:space="preserve"> : </w:t>
      </w:r>
    </w:p>
    <w:p w:rsidR="00C36C57" w:rsidRPr="004F25AE" w:rsidRDefault="00C36C57" w:rsidP="00C36C57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 w:rsidRPr="004F25AE">
        <w:rPr>
          <w:rFonts w:ascii="Arial" w:eastAsia="MS Gothic" w:hAnsi="Arial" w:cs="Arial"/>
          <w:bCs/>
          <w:sz w:val="20"/>
          <w:szCs w:val="22"/>
        </w:rPr>
        <w:t xml:space="preserve">Recherche d’antigènes urinaires </w:t>
      </w:r>
      <w:r w:rsidRPr="004F25AE">
        <w:rPr>
          <w:rFonts w:ascii="Arial" w:eastAsia="MS Gothic" w:hAnsi="Arial" w:cs="Arial"/>
          <w:bCs/>
          <w:i/>
          <w:sz w:val="20"/>
          <w:szCs w:val="22"/>
        </w:rPr>
        <w:t>Legionella</w:t>
      </w:r>
      <w:r w:rsidRPr="004F25AE">
        <w:rPr>
          <w:rFonts w:ascii="Arial" w:eastAsia="MS Gothic" w:hAnsi="Arial" w:cs="Arial"/>
          <w:bCs/>
          <w:sz w:val="20"/>
          <w:szCs w:val="22"/>
        </w:rPr>
        <w:t> :</w:t>
      </w:r>
      <w:r w:rsidRPr="004F25AE">
        <w:rPr>
          <w:rFonts w:ascii="Arial" w:eastAsia="MS Gothic" w:hAnsi="Arial" w:cs="Arial"/>
          <w:bCs/>
          <w:sz w:val="20"/>
          <w:szCs w:val="22"/>
        </w:rPr>
        <w:tab/>
      </w:r>
      <w:r w:rsidRPr="004F25AE">
        <w:rPr>
          <w:rFonts w:ascii="MS Gothic" w:eastAsia="MS Gothic" w:hAnsi="MS Gothic" w:cs="Arial" w:hint="eastAsia"/>
          <w:b/>
          <w:bCs/>
          <w:sz w:val="20"/>
          <w:szCs w:val="22"/>
        </w:rPr>
        <w:t>☐</w:t>
      </w:r>
      <w:r w:rsidRPr="004F25AE">
        <w:rPr>
          <w:rFonts w:ascii="Arial" w:eastAsia="MS Gothic" w:hAnsi="Arial" w:cs="Arial"/>
          <w:bCs/>
          <w:sz w:val="20"/>
          <w:szCs w:val="22"/>
        </w:rPr>
        <w:t xml:space="preserve"> positive </w:t>
      </w:r>
      <w:r w:rsidRPr="004F25AE">
        <w:rPr>
          <w:rFonts w:ascii="MS Gothic" w:eastAsia="MS Gothic" w:hAnsi="MS Gothic" w:cs="Arial"/>
          <w:b/>
          <w:bCs/>
          <w:sz w:val="20"/>
          <w:szCs w:val="22"/>
        </w:rPr>
        <w:tab/>
        <w:t xml:space="preserve">  </w:t>
      </w:r>
      <w:r w:rsidRPr="004F25AE">
        <w:rPr>
          <w:rFonts w:ascii="MS Gothic" w:eastAsia="MS Gothic" w:hAnsi="MS Gothic" w:cs="Arial" w:hint="eastAsia"/>
          <w:b/>
          <w:bCs/>
          <w:sz w:val="20"/>
          <w:szCs w:val="22"/>
        </w:rPr>
        <w:t>☐</w:t>
      </w:r>
      <w:r w:rsidRPr="004F25AE">
        <w:rPr>
          <w:rFonts w:ascii="MS Gothic" w:eastAsia="MS Gothic" w:hAnsi="MS Gothic" w:cs="Arial"/>
          <w:b/>
          <w:bCs/>
          <w:sz w:val="20"/>
          <w:szCs w:val="22"/>
        </w:rPr>
        <w:t xml:space="preserve"> </w:t>
      </w:r>
      <w:r w:rsidRPr="004F25AE">
        <w:rPr>
          <w:rFonts w:ascii="Arial" w:eastAsia="MS Gothic" w:hAnsi="Arial" w:cs="Arial"/>
          <w:bCs/>
          <w:sz w:val="20"/>
          <w:szCs w:val="22"/>
        </w:rPr>
        <w:t xml:space="preserve">négative </w:t>
      </w:r>
      <w:r w:rsidRPr="004F25AE">
        <w:rPr>
          <w:rFonts w:ascii="Arial" w:eastAsia="MS Gothic" w:hAnsi="Arial" w:cs="Arial"/>
          <w:bCs/>
          <w:sz w:val="20"/>
          <w:szCs w:val="22"/>
        </w:rPr>
        <w:tab/>
      </w:r>
      <w:r>
        <w:rPr>
          <w:rFonts w:ascii="Arial" w:eastAsia="MS Gothic" w:hAnsi="Arial" w:cs="Arial"/>
          <w:bCs/>
          <w:sz w:val="20"/>
          <w:szCs w:val="22"/>
        </w:rPr>
        <w:tab/>
      </w:r>
      <w:r w:rsidRPr="004F25AE">
        <w:rPr>
          <w:rFonts w:ascii="MS Gothic" w:eastAsia="MS Gothic" w:hAnsi="MS Gothic" w:cs="Arial" w:hint="eastAsia"/>
          <w:b/>
          <w:bCs/>
          <w:sz w:val="20"/>
          <w:szCs w:val="22"/>
        </w:rPr>
        <w:t>☐</w:t>
      </w:r>
      <w:r>
        <w:rPr>
          <w:rFonts w:ascii="MS Gothic" w:eastAsia="MS Gothic" w:hAnsi="MS Gothic" w:cs="Arial"/>
          <w:b/>
          <w:bCs/>
          <w:sz w:val="20"/>
          <w:szCs w:val="22"/>
        </w:rPr>
        <w:t xml:space="preserve"> </w:t>
      </w:r>
      <w:r w:rsidRPr="004F25AE">
        <w:rPr>
          <w:rFonts w:ascii="Arial" w:eastAsia="MS Gothic" w:hAnsi="Arial" w:cs="Arial"/>
          <w:bCs/>
          <w:sz w:val="20"/>
          <w:szCs w:val="22"/>
        </w:rPr>
        <w:t>non réalisée</w:t>
      </w:r>
    </w:p>
    <w:p w:rsidR="00C36C57" w:rsidRPr="004024B5" w:rsidRDefault="00C36C57" w:rsidP="00C36C57">
      <w:pPr>
        <w:spacing w:line="360" w:lineRule="auto"/>
        <w:jc w:val="both"/>
        <w:rPr>
          <w:rFonts w:ascii="Arial" w:hAnsi="Arial" w:cs="Arial"/>
          <w:b/>
          <w:bCs/>
          <w:sz w:val="20"/>
          <w:szCs w:val="22"/>
        </w:rPr>
      </w:pPr>
      <w:r w:rsidRPr="004F25AE">
        <w:rPr>
          <w:rFonts w:ascii="Arial" w:hAnsi="Arial" w:cs="Arial"/>
          <w:bCs/>
          <w:sz w:val="20"/>
          <w:szCs w:val="22"/>
        </w:rPr>
        <w:t xml:space="preserve">PCR </w:t>
      </w:r>
      <w:r w:rsidRPr="004024B5">
        <w:rPr>
          <w:rFonts w:ascii="Arial" w:hAnsi="Arial" w:cs="Arial"/>
          <w:bCs/>
          <w:i/>
          <w:sz w:val="20"/>
          <w:szCs w:val="22"/>
        </w:rPr>
        <w:t>Legionella</w:t>
      </w:r>
      <w:r w:rsidRPr="004F25AE">
        <w:rPr>
          <w:rFonts w:ascii="Arial" w:hAnsi="Arial" w:cs="Arial"/>
          <w:bCs/>
          <w:sz w:val="20"/>
          <w:szCs w:val="22"/>
        </w:rPr>
        <w:t xml:space="preserve"> : </w:t>
      </w:r>
      <w:r>
        <w:rPr>
          <w:rFonts w:ascii="Arial" w:hAnsi="Arial" w:cs="Arial"/>
          <w:bCs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ab/>
      </w:r>
      <w:r w:rsidRPr="004F25AE">
        <w:rPr>
          <w:rFonts w:ascii="MS Gothic" w:eastAsia="MS Gothic" w:hAnsi="MS Gothic" w:cs="Arial" w:hint="eastAsia"/>
          <w:b/>
          <w:bCs/>
          <w:sz w:val="20"/>
          <w:szCs w:val="22"/>
        </w:rPr>
        <w:t>☐</w:t>
      </w:r>
      <w:r w:rsidRPr="004F25AE">
        <w:rPr>
          <w:rFonts w:ascii="Arial" w:eastAsia="MS Gothic" w:hAnsi="Arial" w:cs="Arial"/>
          <w:bCs/>
          <w:sz w:val="20"/>
          <w:szCs w:val="22"/>
        </w:rPr>
        <w:t xml:space="preserve"> positive </w:t>
      </w:r>
      <w:r w:rsidRPr="004F25AE">
        <w:rPr>
          <w:rFonts w:ascii="MS Gothic" w:eastAsia="MS Gothic" w:hAnsi="MS Gothic" w:cs="Arial"/>
          <w:b/>
          <w:bCs/>
          <w:sz w:val="20"/>
          <w:szCs w:val="22"/>
        </w:rPr>
        <w:tab/>
        <w:t xml:space="preserve">  </w:t>
      </w:r>
      <w:r w:rsidRPr="004F25AE">
        <w:rPr>
          <w:rFonts w:ascii="MS Gothic" w:eastAsia="MS Gothic" w:hAnsi="MS Gothic" w:cs="Arial" w:hint="eastAsia"/>
          <w:b/>
          <w:bCs/>
          <w:sz w:val="20"/>
          <w:szCs w:val="22"/>
        </w:rPr>
        <w:t>☐</w:t>
      </w:r>
      <w:r w:rsidRPr="004F25AE">
        <w:rPr>
          <w:rFonts w:ascii="MS Gothic" w:eastAsia="MS Gothic" w:hAnsi="MS Gothic" w:cs="Arial"/>
          <w:b/>
          <w:bCs/>
          <w:sz w:val="20"/>
          <w:szCs w:val="22"/>
        </w:rPr>
        <w:t xml:space="preserve"> </w:t>
      </w:r>
      <w:r w:rsidRPr="004F25AE">
        <w:rPr>
          <w:rFonts w:ascii="Arial" w:eastAsia="MS Gothic" w:hAnsi="Arial" w:cs="Arial"/>
          <w:bCs/>
          <w:sz w:val="20"/>
          <w:szCs w:val="22"/>
        </w:rPr>
        <w:t xml:space="preserve">négative </w:t>
      </w:r>
      <w:r w:rsidRPr="004F25AE">
        <w:rPr>
          <w:rFonts w:ascii="Arial" w:eastAsia="MS Gothic" w:hAnsi="Arial" w:cs="Arial"/>
          <w:bCs/>
          <w:sz w:val="20"/>
          <w:szCs w:val="22"/>
        </w:rPr>
        <w:tab/>
      </w:r>
      <w:r>
        <w:rPr>
          <w:rFonts w:ascii="Arial" w:eastAsia="MS Gothic" w:hAnsi="Arial" w:cs="Arial"/>
          <w:bCs/>
          <w:sz w:val="20"/>
          <w:szCs w:val="22"/>
        </w:rPr>
        <w:tab/>
      </w:r>
      <w:r w:rsidRPr="004F25AE">
        <w:rPr>
          <w:rFonts w:ascii="MS Gothic" w:eastAsia="MS Gothic" w:hAnsi="MS Gothic" w:cs="Arial" w:hint="eastAsia"/>
          <w:b/>
          <w:bCs/>
          <w:sz w:val="20"/>
          <w:szCs w:val="22"/>
        </w:rPr>
        <w:t>☐</w:t>
      </w:r>
      <w:r>
        <w:rPr>
          <w:rFonts w:ascii="MS Gothic" w:eastAsia="MS Gothic" w:hAnsi="MS Gothic" w:cs="Arial"/>
          <w:b/>
          <w:bCs/>
          <w:sz w:val="20"/>
          <w:szCs w:val="22"/>
        </w:rPr>
        <w:t xml:space="preserve"> </w:t>
      </w:r>
      <w:r w:rsidRPr="004F25AE">
        <w:rPr>
          <w:rFonts w:ascii="Arial" w:eastAsia="MS Gothic" w:hAnsi="Arial" w:cs="Arial"/>
          <w:bCs/>
          <w:sz w:val="20"/>
          <w:szCs w:val="22"/>
        </w:rPr>
        <w:t>non réalisée</w:t>
      </w:r>
    </w:p>
    <w:p w:rsidR="00C36C57" w:rsidRPr="004F25AE" w:rsidRDefault="00C36C57" w:rsidP="00C36C57">
      <w:pPr>
        <w:spacing w:line="360" w:lineRule="auto"/>
        <w:rPr>
          <w:rFonts w:ascii="Arial" w:hAnsi="Arial" w:cs="Arial"/>
          <w:b/>
          <w:bCs/>
          <w:sz w:val="20"/>
          <w:szCs w:val="22"/>
        </w:rPr>
      </w:pPr>
      <w:r w:rsidRPr="004F25AE">
        <w:rPr>
          <w:rFonts w:ascii="Arial" w:hAnsi="Arial" w:cs="Arial"/>
          <w:bCs/>
          <w:sz w:val="20"/>
          <w:szCs w:val="22"/>
        </w:rPr>
        <w:lastRenderedPageBreak/>
        <w:t>Autres :</w:t>
      </w:r>
    </w:p>
    <w:sectPr w:rsidR="00C36C57" w:rsidRPr="004F25AE" w:rsidSect="004F25AE">
      <w:type w:val="continuous"/>
      <w:pgSz w:w="11900" w:h="16840"/>
      <w:pgMar w:top="568" w:right="680" w:bottom="284" w:left="6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B8A" w:rsidRDefault="00224B8A" w:rsidP="00AD7024">
      <w:r>
        <w:separator/>
      </w:r>
    </w:p>
  </w:endnote>
  <w:endnote w:type="continuationSeparator" w:id="0">
    <w:p w:rsidR="00224B8A" w:rsidRDefault="00224B8A" w:rsidP="00A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638410095"/>
      <w:docPartObj>
        <w:docPartGallery w:val="Page Numbers (Bottom of Page)"/>
        <w:docPartUnique/>
      </w:docPartObj>
    </w:sdtPr>
    <w:sdtEndPr/>
    <w:sdtContent>
      <w:p w:rsidR="00AD7024" w:rsidRPr="00AD7024" w:rsidRDefault="00000356">
        <w:pPr>
          <w:pStyle w:val="Pieddepage"/>
          <w:jc w:val="right"/>
          <w:rPr>
            <w:sz w:val="20"/>
          </w:rPr>
        </w:pPr>
        <w:r>
          <w:rPr>
            <w:sz w:val="20"/>
          </w:rPr>
          <w:t>NE-PréA-DE-044-06</w:t>
        </w:r>
        <w:r w:rsidR="00BF31EF">
          <w:rPr>
            <w:sz w:val="20"/>
          </w:rPr>
          <w:t xml:space="preserve"> </w:t>
        </w:r>
        <w:r w:rsidR="00AD7024" w:rsidRPr="00AD7024">
          <w:rPr>
            <w:sz w:val="20"/>
          </w:rPr>
          <w:t xml:space="preserve">Version </w:t>
        </w:r>
        <w:r>
          <w:rPr>
            <w:sz w:val="20"/>
          </w:rPr>
          <w:t>2022</w:t>
        </w:r>
      </w:p>
    </w:sdtContent>
  </w:sdt>
  <w:p w:rsidR="00AD7024" w:rsidRDefault="00AD702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B8A" w:rsidRDefault="00224B8A" w:rsidP="00AD7024">
      <w:r>
        <w:separator/>
      </w:r>
    </w:p>
  </w:footnote>
  <w:footnote w:type="continuationSeparator" w:id="0">
    <w:p w:rsidR="00224B8A" w:rsidRDefault="00224B8A" w:rsidP="00A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826C0"/>
    <w:multiLevelType w:val="multilevel"/>
    <w:tmpl w:val="A5506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F50E8A"/>
    <w:multiLevelType w:val="hybridMultilevel"/>
    <w:tmpl w:val="4D0AD60E"/>
    <w:lvl w:ilvl="0" w:tplc="9CB698A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11"/>
    <w:rsid w:val="00000356"/>
    <w:rsid w:val="000B7A9C"/>
    <w:rsid w:val="000C68FA"/>
    <w:rsid w:val="000D6BCC"/>
    <w:rsid w:val="001127A2"/>
    <w:rsid w:val="00124DB4"/>
    <w:rsid w:val="001447AF"/>
    <w:rsid w:val="00164E2F"/>
    <w:rsid w:val="00200FA5"/>
    <w:rsid w:val="00224B8A"/>
    <w:rsid w:val="002322A1"/>
    <w:rsid w:val="00234D67"/>
    <w:rsid w:val="00251511"/>
    <w:rsid w:val="00285315"/>
    <w:rsid w:val="002D7BDF"/>
    <w:rsid w:val="002F5D00"/>
    <w:rsid w:val="003602C2"/>
    <w:rsid w:val="00377478"/>
    <w:rsid w:val="003F612B"/>
    <w:rsid w:val="004024B5"/>
    <w:rsid w:val="00414F79"/>
    <w:rsid w:val="004533F2"/>
    <w:rsid w:val="004732BF"/>
    <w:rsid w:val="004A7543"/>
    <w:rsid w:val="004F25AE"/>
    <w:rsid w:val="0052424C"/>
    <w:rsid w:val="005D2CC5"/>
    <w:rsid w:val="00747C17"/>
    <w:rsid w:val="00791067"/>
    <w:rsid w:val="007D23A8"/>
    <w:rsid w:val="007F1B9D"/>
    <w:rsid w:val="008E1D2F"/>
    <w:rsid w:val="009367B7"/>
    <w:rsid w:val="0095777A"/>
    <w:rsid w:val="00995CF7"/>
    <w:rsid w:val="009B022E"/>
    <w:rsid w:val="009B61F0"/>
    <w:rsid w:val="00A13AD7"/>
    <w:rsid w:val="00A26259"/>
    <w:rsid w:val="00A81FC5"/>
    <w:rsid w:val="00AA3F65"/>
    <w:rsid w:val="00AC15A6"/>
    <w:rsid w:val="00AD7024"/>
    <w:rsid w:val="00AD70EC"/>
    <w:rsid w:val="00B5711C"/>
    <w:rsid w:val="00BF31EF"/>
    <w:rsid w:val="00C364C7"/>
    <w:rsid w:val="00C36C57"/>
    <w:rsid w:val="00C55FDC"/>
    <w:rsid w:val="00C66B52"/>
    <w:rsid w:val="00CE5672"/>
    <w:rsid w:val="00D6442A"/>
    <w:rsid w:val="00DA532F"/>
    <w:rsid w:val="00E008F4"/>
    <w:rsid w:val="00E320B6"/>
    <w:rsid w:val="00E743D3"/>
    <w:rsid w:val="00ED550C"/>
    <w:rsid w:val="00F740BD"/>
    <w:rsid w:val="00FA210A"/>
    <w:rsid w:val="00FD3C70"/>
    <w:rsid w:val="00FE210C"/>
    <w:rsid w:val="00FF3B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4BF60-F857-4EE1-A2A5-F80B1D80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511"/>
    <w:pPr>
      <w:spacing w:after="0"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rsid w:val="00164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Paragraphedeliste"/>
    <w:next w:val="Normal"/>
    <w:link w:val="Titre2Car"/>
    <w:autoRedefine/>
    <w:uiPriority w:val="9"/>
    <w:unhideWhenUsed/>
    <w:qFormat/>
    <w:rsid w:val="00A72C7F"/>
    <w:pPr>
      <w:numPr>
        <w:ilvl w:val="1"/>
        <w:numId w:val="2"/>
      </w:numPr>
      <w:spacing w:after="240" w:line="360" w:lineRule="auto"/>
      <w:outlineLvl w:val="1"/>
    </w:pPr>
    <w:rPr>
      <w:b/>
      <w:color w:val="365F91" w:themeColor="accent1" w:themeShade="BF"/>
      <w:sz w:val="24"/>
    </w:rPr>
  </w:style>
  <w:style w:type="paragraph" w:styleId="Titre4">
    <w:name w:val="heading 4"/>
    <w:basedOn w:val="Normal"/>
    <w:next w:val="Normal"/>
    <w:link w:val="Titre4Car"/>
    <w:rsid w:val="0065143D"/>
    <w:pPr>
      <w:keepNext/>
      <w:keepLines/>
      <w:numPr>
        <w:ilvl w:val="3"/>
        <w:numId w:val="2"/>
      </w:numPr>
      <w:spacing w:before="200" w:line="360" w:lineRule="auto"/>
      <w:jc w:val="both"/>
      <w:outlineLvl w:val="3"/>
    </w:pPr>
    <w:rPr>
      <w:rFonts w:ascii="Arial" w:eastAsiaTheme="majorEastAsia" w:hAnsi="Arial" w:cstheme="majorBidi"/>
      <w:b/>
      <w:bCs/>
      <w:iCs/>
      <w:noProof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aliases w:val="suite"/>
    <w:next w:val="Normal"/>
    <w:autoRedefine/>
    <w:uiPriority w:val="39"/>
    <w:rsid w:val="003956FA"/>
    <w:pPr>
      <w:spacing w:before="240" w:after="240"/>
    </w:pPr>
    <w:rPr>
      <w:rFonts w:ascii="Arial" w:eastAsiaTheme="majorEastAsia" w:hAnsi="Arial" w:cstheme="majorBidi"/>
      <w:b/>
      <w:bCs/>
      <w:iCs/>
      <w:sz w:val="22"/>
    </w:rPr>
  </w:style>
  <w:style w:type="character" w:customStyle="1" w:styleId="Titre4Car">
    <w:name w:val="Titre 4 Car"/>
    <w:basedOn w:val="Policepardfaut"/>
    <w:link w:val="Titre4"/>
    <w:rsid w:val="0065143D"/>
    <w:rPr>
      <w:rFonts w:ascii="Arial" w:eastAsiaTheme="majorEastAsia" w:hAnsi="Arial" w:cstheme="majorBidi"/>
      <w:b/>
      <w:bCs/>
      <w:iCs/>
      <w:sz w:val="22"/>
    </w:rPr>
  </w:style>
  <w:style w:type="character" w:customStyle="1" w:styleId="Titre2Car">
    <w:name w:val="Titre 2 Car"/>
    <w:basedOn w:val="Policepardfaut"/>
    <w:link w:val="Titre2"/>
    <w:uiPriority w:val="9"/>
    <w:rsid w:val="00A72C7F"/>
    <w:rPr>
      <w:rFonts w:ascii="Arial" w:hAnsi="Arial"/>
      <w:b/>
      <w:color w:val="365F91" w:themeColor="accent1" w:themeShade="BF"/>
    </w:rPr>
  </w:style>
  <w:style w:type="paragraph" w:styleId="Paragraphedeliste">
    <w:name w:val="List Paragraph"/>
    <w:basedOn w:val="Normal"/>
    <w:uiPriority w:val="34"/>
    <w:qFormat/>
    <w:rsid w:val="00A72C7F"/>
    <w:pPr>
      <w:spacing w:after="200"/>
      <w:ind w:left="720"/>
      <w:contextualSpacing/>
      <w:jc w:val="both"/>
    </w:pPr>
    <w:rPr>
      <w:rFonts w:ascii="Arial" w:eastAsiaTheme="minorHAnsi" w:hAnsi="Arial" w:cstheme="minorBidi"/>
      <w:noProof/>
      <w:sz w:val="22"/>
      <w:lang w:eastAsia="en-US"/>
    </w:rPr>
  </w:style>
  <w:style w:type="paragraph" w:customStyle="1" w:styleId="Default">
    <w:name w:val="Default"/>
    <w:rsid w:val="0025151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4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7AF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164E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styleId="Lienhypertexte">
    <w:name w:val="Hyperlink"/>
    <w:basedOn w:val="Policepardfaut"/>
    <w:rsid w:val="00164E2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7D23A8"/>
    <w:rPr>
      <w:sz w:val="18"/>
      <w:szCs w:val="18"/>
    </w:rPr>
  </w:style>
  <w:style w:type="paragraph" w:styleId="Commentaire">
    <w:name w:val="annotation text"/>
    <w:basedOn w:val="Normal"/>
    <w:link w:val="CommentaireCar"/>
    <w:rsid w:val="007D23A8"/>
  </w:style>
  <w:style w:type="character" w:customStyle="1" w:styleId="CommentaireCar">
    <w:name w:val="Commentaire Car"/>
    <w:basedOn w:val="Policepardfaut"/>
    <w:link w:val="Commentaire"/>
    <w:rsid w:val="007D23A8"/>
    <w:rPr>
      <w:rFonts w:ascii="Times New Roman" w:eastAsia="Times New Roman" w:hAnsi="Times New Roman" w:cs="Times New Roman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D23A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7D23A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AD70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D7024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D70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7024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nr-legionelles.univ-lyon1.fr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 Descours</dc:creator>
  <cp:lastModifiedBy>AUFFRAND, Juliette</cp:lastModifiedBy>
  <cp:revision>2</cp:revision>
  <cp:lastPrinted>2021-01-29T13:14:00Z</cp:lastPrinted>
  <dcterms:created xsi:type="dcterms:W3CDTF">2021-12-15T10:47:00Z</dcterms:created>
  <dcterms:modified xsi:type="dcterms:W3CDTF">2021-12-15T10:47:00Z</dcterms:modified>
</cp:coreProperties>
</file>