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39" w:rsidRDefault="009E4C64">
      <w:bookmarkStart w:id="0" w:name="_GoBack"/>
      <w:bookmarkEnd w:id="0"/>
      <w:r w:rsidRPr="00EE2312">
        <w:rPr>
          <w:b/>
        </w:rPr>
        <w:t>Feuille de recueil Anesthés</w:t>
      </w:r>
      <w:r w:rsidR="00651477" w:rsidRPr="00EE2312">
        <w:rPr>
          <w:b/>
        </w:rPr>
        <w:t>i</w:t>
      </w:r>
      <w:r w:rsidRPr="00EE2312">
        <w:rPr>
          <w:b/>
        </w:rPr>
        <w:t>e Obstétricale et COVID 19</w:t>
      </w:r>
      <w:r w:rsidR="00651477">
        <w:t xml:space="preserve"> (V0</w:t>
      </w:r>
      <w:r w:rsidR="000D2114">
        <w:t>)</w:t>
      </w:r>
    </w:p>
    <w:p w:rsidR="000D2114" w:rsidRDefault="000D2114"/>
    <w:p w:rsidR="000D2114" w:rsidRDefault="000D2114">
      <w:r>
        <w:t>No</w:t>
      </w:r>
      <w:r w:rsidR="00EE2312">
        <w:t xml:space="preserve">m </w:t>
      </w:r>
      <w:r>
        <w:t>du m</w:t>
      </w:r>
      <w:r w:rsidR="00EE2312">
        <w:t>é</w:t>
      </w:r>
      <w:r>
        <w:t>decin remplissant le document</w:t>
      </w:r>
      <w:r w:rsidR="00EE2312">
        <w:t xml:space="preserve"> et coordonnées directes</w:t>
      </w:r>
    </w:p>
    <w:p w:rsidR="000D2114" w:rsidRDefault="000D2114">
      <w:r>
        <w:t>Lieu d’exercice</w:t>
      </w:r>
      <w:r w:rsidR="00EE2312">
        <w:t xml:space="preserve"> et type de centre périnatal</w:t>
      </w:r>
    </w:p>
    <w:p w:rsidR="00EE2312" w:rsidRDefault="00EE2312"/>
    <w:p w:rsidR="00EE2312" w:rsidRDefault="00EE2312">
      <w:r>
        <w:t>Initiales du nom et du prénom de la patiente décrite</w:t>
      </w:r>
    </w:p>
    <w:p w:rsidR="00106E45" w:rsidRDefault="00106E45">
      <w:r>
        <w:t>Age</w:t>
      </w:r>
    </w:p>
    <w:p w:rsidR="00106E45" w:rsidRDefault="00106E45">
      <w:r>
        <w:t>Co-morbidités essentielles</w:t>
      </w:r>
    </w:p>
    <w:p w:rsidR="00106E45" w:rsidRDefault="00106E45">
      <w:r>
        <w:t>Particularités anesthésiques</w:t>
      </w:r>
    </w:p>
    <w:p w:rsidR="000C3E60" w:rsidRDefault="000C3E60" w:rsidP="000C3E60">
      <w:r>
        <w:t>Conditions de la rencontre anesthésiste-femme enceinte : consultation, salle d’accouchement, servi</w:t>
      </w:r>
      <w:r w:rsidR="007D70CE">
        <w:t>c</w:t>
      </w:r>
      <w:r>
        <w:t>e des urgences, hospitalisation…</w:t>
      </w:r>
    </w:p>
    <w:p w:rsidR="000C3E60" w:rsidRDefault="000C3E60"/>
    <w:p w:rsidR="007D70CE" w:rsidRDefault="00415984">
      <w:r>
        <w:t>Si c</w:t>
      </w:r>
      <w:r w:rsidR="007D70CE">
        <w:t>onsultation d’anesthésie</w:t>
      </w:r>
      <w:r w:rsidR="009978A2">
        <w:t>, quel motif</w:t>
      </w:r>
      <w:r>
        <w:t xml:space="preserve"> : </w:t>
      </w:r>
      <w:r w:rsidR="00DF16E8">
        <w:t>préparation à l’accouchement ou motif médical</w:t>
      </w:r>
      <w:r w:rsidR="0060198B">
        <w:t xml:space="preserve"> obstétrical, non -respiratoire ou respiratoire</w:t>
      </w:r>
    </w:p>
    <w:p w:rsidR="000E79D4" w:rsidRDefault="000E79D4" w:rsidP="000E79D4">
      <w:r>
        <w:t>Terme de la grossesse au moment de la prise en charge</w:t>
      </w:r>
    </w:p>
    <w:p w:rsidR="000E79D4" w:rsidRDefault="007D70CE">
      <w:r>
        <w:t>Etat clinique : dyspnée, toux, fièvre, autre sym</w:t>
      </w:r>
      <w:r w:rsidR="00DF16E8">
        <w:t>p</w:t>
      </w:r>
      <w:r>
        <w:t>tôme</w:t>
      </w:r>
      <w:r w:rsidR="00E64F2B">
        <w:t xml:space="preserve"> (digestif notamment)</w:t>
      </w:r>
      <w:r w:rsidR="0012433D">
        <w:t xml:space="preserve"> ou symptômes obstétricaux (HTA, autre…)</w:t>
      </w:r>
    </w:p>
    <w:p w:rsidR="00E64F2B" w:rsidRDefault="00E64F2B">
      <w:pPr>
        <w:rPr>
          <w:rFonts w:cstheme="minorHAnsi"/>
        </w:rPr>
      </w:pPr>
      <w:r>
        <w:t xml:space="preserve">Conditions de la consultation : médecin portant un masque, patiente portant un masque, </w:t>
      </w:r>
      <w:r w:rsidR="00F85434" w:rsidRPr="00F02257">
        <w:rPr>
          <w:rFonts w:cstheme="minorHAnsi"/>
        </w:rPr>
        <w:t>équipement de protection spécifique</w:t>
      </w:r>
    </w:p>
    <w:p w:rsidR="00F02257" w:rsidRDefault="00F02257">
      <w:r>
        <w:t>Devenir de la p</w:t>
      </w:r>
      <w:r w:rsidR="00A03F5C">
        <w:t>a</w:t>
      </w:r>
      <w:r>
        <w:t xml:space="preserve">tiente après </w:t>
      </w:r>
      <w:r w:rsidR="00A03F5C">
        <w:t>la</w:t>
      </w:r>
      <w:r>
        <w:t xml:space="preserve"> consultation</w:t>
      </w:r>
      <w:r w:rsidR="00A03F5C">
        <w:t> : hospitalisation, retour à domicile, transfert</w:t>
      </w:r>
    </w:p>
    <w:p w:rsidR="00004E0C" w:rsidRDefault="00004E0C"/>
    <w:p w:rsidR="00004E0C" w:rsidRDefault="00004E0C"/>
    <w:p w:rsidR="00004E0C" w:rsidRDefault="00004E0C">
      <w:r>
        <w:t>Anesthésie et accouchement</w:t>
      </w:r>
      <w:r w:rsidR="00DE723F">
        <w:t xml:space="preserve"> d’une patiente COVID 19 connue ou suspectée</w:t>
      </w:r>
    </w:p>
    <w:p w:rsidR="00DE723F" w:rsidRDefault="00DE723F">
      <w:pPr>
        <w:rPr>
          <w:rFonts w:cstheme="minorHAnsi"/>
        </w:rPr>
      </w:pPr>
      <w:r>
        <w:t xml:space="preserve">Conditions de la salle de travail : isolement, </w:t>
      </w:r>
      <w:r w:rsidRPr="00F02257">
        <w:rPr>
          <w:rFonts w:cstheme="minorHAnsi"/>
        </w:rPr>
        <w:t>équipement de protection spécifique</w:t>
      </w:r>
      <w:r w:rsidR="0040572D">
        <w:rPr>
          <w:rFonts w:cstheme="minorHAnsi"/>
        </w:rPr>
        <w:t xml:space="preserve"> pour toutes les personnes présentes</w:t>
      </w:r>
      <w:r>
        <w:rPr>
          <w:rFonts w:cstheme="minorHAnsi"/>
        </w:rPr>
        <w:t>, une seule sage-femme, conjoint</w:t>
      </w:r>
      <w:r w:rsidR="0040572D">
        <w:rPr>
          <w:rFonts w:cstheme="minorHAnsi"/>
        </w:rPr>
        <w:t>, anesthésiste seul</w:t>
      </w:r>
      <w:r w:rsidR="00336B73">
        <w:rPr>
          <w:rFonts w:cstheme="minorHAnsi"/>
        </w:rPr>
        <w:t>.</w:t>
      </w:r>
    </w:p>
    <w:p w:rsidR="00336B73" w:rsidRDefault="00336B73">
      <w:pPr>
        <w:rPr>
          <w:rFonts w:cstheme="minorHAnsi"/>
        </w:rPr>
      </w:pPr>
      <w:r>
        <w:rPr>
          <w:rFonts w:cstheme="minorHAnsi"/>
        </w:rPr>
        <w:t>Symptômes respiratoires et degré de gravité</w:t>
      </w:r>
    </w:p>
    <w:p w:rsidR="00336B73" w:rsidRDefault="00336B73">
      <w:r>
        <w:t>Péridurale réalisée ou non</w:t>
      </w:r>
    </w:p>
    <w:p w:rsidR="00C5684D" w:rsidRDefault="00C5684D" w:rsidP="00C5684D">
      <w:r>
        <w:t>Brèche de la dure-mère (voir plus loin)</w:t>
      </w:r>
    </w:p>
    <w:p w:rsidR="008963B0" w:rsidRDefault="008963B0">
      <w:r>
        <w:t>Qualité de l’analgésie</w:t>
      </w:r>
      <w:r w:rsidR="006D00B2">
        <w:t xml:space="preserve"> au cours du travail</w:t>
      </w:r>
    </w:p>
    <w:p w:rsidR="002A66FC" w:rsidRDefault="002A66FC">
      <w:r>
        <w:t>Devenir du travail : voie basse, césarienne en cours de travail</w:t>
      </w:r>
    </w:p>
    <w:p w:rsidR="00004E0C" w:rsidRDefault="00004E0C"/>
    <w:p w:rsidR="00CD6452" w:rsidRDefault="00CD6452">
      <w:r>
        <w:t>Si brèche de la dure-mère :</w:t>
      </w:r>
    </w:p>
    <w:p w:rsidR="009E74D0" w:rsidRDefault="009E74D0">
      <w:r>
        <w:t>Blood patch réalisé, quand et conditions de réalisation</w:t>
      </w:r>
      <w:r w:rsidR="002863BD">
        <w:t> ?</w:t>
      </w:r>
    </w:p>
    <w:p w:rsidR="00C137AE" w:rsidRDefault="00C137AE">
      <w:r>
        <w:t>Information sur le suivi clinique et neurologique au cours de 7ers jours</w:t>
      </w:r>
    </w:p>
    <w:p w:rsidR="00A56268" w:rsidRDefault="00A56268"/>
    <w:p w:rsidR="00A56268" w:rsidRDefault="00A56268">
      <w:r>
        <w:t>Si césarienne :</w:t>
      </w:r>
    </w:p>
    <w:p w:rsidR="00A56268" w:rsidRDefault="00A56268">
      <w:r>
        <w:t>Programmée ou en cours de travail</w:t>
      </w:r>
      <w:r w:rsidR="000F4E7D">
        <w:t> ?</w:t>
      </w:r>
    </w:p>
    <w:p w:rsidR="00727246" w:rsidRDefault="00727246">
      <w:r>
        <w:t>Nombre de personnels anesthésiques en salle d’opération</w:t>
      </w:r>
      <w:r w:rsidR="000F4E7D">
        <w:t> ?</w:t>
      </w:r>
    </w:p>
    <w:p w:rsidR="00A56268" w:rsidRDefault="00BA578F" w:rsidP="00BA578F">
      <w:pPr>
        <w:rPr>
          <w:rFonts w:cstheme="minorHAnsi"/>
        </w:rPr>
      </w:pPr>
      <w:r>
        <w:rPr>
          <w:rFonts w:cstheme="minorHAnsi"/>
        </w:rPr>
        <w:t>E</w:t>
      </w:r>
      <w:r w:rsidRPr="00F02257">
        <w:rPr>
          <w:rFonts w:cstheme="minorHAnsi"/>
        </w:rPr>
        <w:t>quipement de protection spécifique</w:t>
      </w:r>
      <w:r>
        <w:rPr>
          <w:rFonts w:cstheme="minorHAnsi"/>
        </w:rPr>
        <w:t xml:space="preserve"> utilisé</w:t>
      </w:r>
      <w:r w:rsidR="000F4E7D">
        <w:rPr>
          <w:rFonts w:cstheme="minorHAnsi"/>
        </w:rPr>
        <w:t> ?</w:t>
      </w:r>
    </w:p>
    <w:p w:rsidR="00A505EC" w:rsidRDefault="00172C0C" w:rsidP="00BA578F">
      <w:pPr>
        <w:rPr>
          <w:rFonts w:cstheme="minorHAnsi"/>
        </w:rPr>
      </w:pPr>
      <w:r>
        <w:rPr>
          <w:rFonts w:cstheme="minorHAnsi"/>
        </w:rPr>
        <w:t>C</w:t>
      </w:r>
      <w:r w:rsidR="00A505EC">
        <w:rPr>
          <w:rFonts w:cstheme="minorHAnsi"/>
        </w:rPr>
        <w:t>onjoint</w:t>
      </w:r>
      <w:r w:rsidR="00266A99">
        <w:rPr>
          <w:rFonts w:cstheme="minorHAnsi"/>
        </w:rPr>
        <w:t> ?</w:t>
      </w:r>
    </w:p>
    <w:p w:rsidR="00172C0C" w:rsidRDefault="00172C0C" w:rsidP="00BA578F">
      <w:r>
        <w:t>Anesthésie locorégionale ou AG</w:t>
      </w:r>
      <w:r w:rsidR="009D53F2">
        <w:t> ?</w:t>
      </w:r>
    </w:p>
    <w:p w:rsidR="000209D3" w:rsidRDefault="000209D3" w:rsidP="00BA578F">
      <w:r>
        <w:t>Si AG, précaution suivies</w:t>
      </w:r>
      <w:r w:rsidR="002863BD">
        <w:t> ?</w:t>
      </w:r>
    </w:p>
    <w:p w:rsidR="002863BD" w:rsidRDefault="00792852" w:rsidP="00BA578F">
      <w:r>
        <w:t xml:space="preserve">Postopératoire : lieu de la surveillance jusqu’à récupération anesthésique et suivi obstétrical </w:t>
      </w:r>
    </w:p>
    <w:p w:rsidR="00792852" w:rsidRDefault="00792852" w:rsidP="00BA578F">
      <w:r>
        <w:t xml:space="preserve">Lieu </w:t>
      </w:r>
      <w:r w:rsidR="00D918C0">
        <w:t xml:space="preserve">et conditions </w:t>
      </w:r>
      <w:r>
        <w:t>du tra</w:t>
      </w:r>
      <w:r w:rsidR="00AF4A6B">
        <w:t>n</w:t>
      </w:r>
      <w:r>
        <w:t>sfert postpartum</w:t>
      </w:r>
    </w:p>
    <w:sectPr w:rsidR="00792852" w:rsidSect="00CF33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4"/>
    <w:rsid w:val="00004E0C"/>
    <w:rsid w:val="000209D3"/>
    <w:rsid w:val="000C3E60"/>
    <w:rsid w:val="000D2114"/>
    <w:rsid w:val="000E79D4"/>
    <w:rsid w:val="000F4E7D"/>
    <w:rsid w:val="00106E45"/>
    <w:rsid w:val="0012433D"/>
    <w:rsid w:val="00172C0C"/>
    <w:rsid w:val="001F43AA"/>
    <w:rsid w:val="00266A99"/>
    <w:rsid w:val="002863BD"/>
    <w:rsid w:val="002A34F4"/>
    <w:rsid w:val="002A66FC"/>
    <w:rsid w:val="00336B73"/>
    <w:rsid w:val="0040572D"/>
    <w:rsid w:val="00415984"/>
    <w:rsid w:val="0060198B"/>
    <w:rsid w:val="00651477"/>
    <w:rsid w:val="006A46E8"/>
    <w:rsid w:val="006D00B2"/>
    <w:rsid w:val="00727246"/>
    <w:rsid w:val="00792852"/>
    <w:rsid w:val="007D70CE"/>
    <w:rsid w:val="008963B0"/>
    <w:rsid w:val="009978A2"/>
    <w:rsid w:val="009D53F2"/>
    <w:rsid w:val="009E4C64"/>
    <w:rsid w:val="009E74D0"/>
    <w:rsid w:val="00A03F5C"/>
    <w:rsid w:val="00A505EC"/>
    <w:rsid w:val="00A56268"/>
    <w:rsid w:val="00AF4A6B"/>
    <w:rsid w:val="00BA578F"/>
    <w:rsid w:val="00C137AE"/>
    <w:rsid w:val="00C5684D"/>
    <w:rsid w:val="00CD6452"/>
    <w:rsid w:val="00CF3392"/>
    <w:rsid w:val="00D918C0"/>
    <w:rsid w:val="00DE723F"/>
    <w:rsid w:val="00DF16E8"/>
    <w:rsid w:val="00E64F2B"/>
    <w:rsid w:val="00EE2312"/>
    <w:rsid w:val="00F02257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CHASSARD, Dominique</cp:lastModifiedBy>
  <cp:revision>2</cp:revision>
  <dcterms:created xsi:type="dcterms:W3CDTF">2020-03-17T08:47:00Z</dcterms:created>
  <dcterms:modified xsi:type="dcterms:W3CDTF">2020-03-17T08:47:00Z</dcterms:modified>
</cp:coreProperties>
</file>